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B24" w:rsidRPr="001A6B24" w:rsidRDefault="001A6B24" w:rsidP="001A6B24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 w:rsidRPr="001A6B24">
        <w:rPr>
          <w:rFonts w:ascii="Times New Roman" w:hAnsi="Times New Roman" w:cs="Times New Roman"/>
          <w:sz w:val="28"/>
          <w:szCs w:val="28"/>
        </w:rPr>
        <w:t>Блок 3 «Техническое задание»</w:t>
      </w:r>
      <w:bookmarkEnd w:id="0"/>
      <w:bookmarkEnd w:id="1"/>
    </w:p>
    <w:p w:rsidR="001A6B24" w:rsidRPr="00096E2A" w:rsidRDefault="001A6B24" w:rsidP="00096E2A">
      <w:pPr>
        <w:widowControl w:val="0"/>
        <w:tabs>
          <w:tab w:val="center" w:pos="4677"/>
          <w:tab w:val="right" w:pos="9354"/>
        </w:tabs>
        <w:spacing w:after="120" w:line="200" w:lineRule="exact"/>
        <w:jc w:val="center"/>
        <w:rPr>
          <w:rFonts w:ascii="Times New Roman" w:hAnsi="Times New Roman"/>
          <w:b/>
          <w:sz w:val="24"/>
          <w:szCs w:val="24"/>
        </w:rPr>
      </w:pPr>
      <w:r w:rsidRPr="00096E2A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096E2A" w:rsidRPr="00096E2A" w:rsidRDefault="00096E2A" w:rsidP="00096E2A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96E2A">
        <w:rPr>
          <w:rFonts w:ascii="Times New Roman" w:hAnsi="Times New Roman"/>
          <w:sz w:val="24"/>
          <w:szCs w:val="24"/>
        </w:rPr>
        <w:t>«Поставка двух автономных туалетных модулей из блок-контейнеров</w:t>
      </w:r>
      <w:r w:rsidRPr="00096E2A">
        <w:rPr>
          <w:rFonts w:ascii="Times New Roman" w:hAnsi="Times New Roman"/>
          <w:color w:val="000000"/>
          <w:sz w:val="24"/>
          <w:szCs w:val="24"/>
          <w:lang w:eastAsia="ru-RU"/>
        </w:rPr>
        <w:t>»</w:t>
      </w:r>
    </w:p>
    <w:p w:rsidR="00096E2A" w:rsidRPr="00507295" w:rsidRDefault="00096E2A" w:rsidP="00096E2A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2" w:name="_GoBack"/>
      <w:bookmarkEnd w:id="2"/>
    </w:p>
    <w:tbl>
      <w:tblPr>
        <w:tblW w:w="99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6"/>
        <w:gridCol w:w="2805"/>
        <w:gridCol w:w="6681"/>
      </w:tblGrid>
      <w:tr w:rsidR="00096E2A" w:rsidRPr="00096E2A" w:rsidTr="00096E2A">
        <w:trPr>
          <w:trHeight w:val="279"/>
        </w:trPr>
        <w:tc>
          <w:tcPr>
            <w:tcW w:w="466" w:type="dxa"/>
            <w:vAlign w:val="center"/>
          </w:tcPr>
          <w:p w:rsidR="00096E2A" w:rsidRPr="00096E2A" w:rsidRDefault="00096E2A" w:rsidP="00EC47B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96E2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805" w:type="dxa"/>
            <w:vAlign w:val="center"/>
          </w:tcPr>
          <w:p w:rsidR="00096E2A" w:rsidRPr="00096E2A" w:rsidRDefault="00096E2A" w:rsidP="00EC47B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6E2A">
              <w:rPr>
                <w:rFonts w:ascii="Times New Roman" w:hAnsi="Times New Roman"/>
                <w:sz w:val="20"/>
                <w:szCs w:val="20"/>
              </w:rPr>
              <w:t>Заказчик</w:t>
            </w:r>
          </w:p>
        </w:tc>
        <w:tc>
          <w:tcPr>
            <w:tcW w:w="6681" w:type="dxa"/>
            <w:vAlign w:val="center"/>
          </w:tcPr>
          <w:p w:rsidR="00096E2A" w:rsidRPr="00096E2A" w:rsidRDefault="00096E2A" w:rsidP="00EC47B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6E2A">
              <w:rPr>
                <w:rFonts w:ascii="Times New Roman" w:hAnsi="Times New Roman"/>
                <w:sz w:val="20"/>
                <w:szCs w:val="20"/>
              </w:rPr>
              <w:t>Акционерное Общество «Топливо - заправочный сервис».</w:t>
            </w:r>
          </w:p>
        </w:tc>
      </w:tr>
      <w:tr w:rsidR="00096E2A" w:rsidRPr="00096E2A" w:rsidTr="00096E2A">
        <w:trPr>
          <w:trHeight w:val="284"/>
        </w:trPr>
        <w:tc>
          <w:tcPr>
            <w:tcW w:w="466" w:type="dxa"/>
            <w:vAlign w:val="center"/>
          </w:tcPr>
          <w:p w:rsidR="00096E2A" w:rsidRPr="00096E2A" w:rsidRDefault="00096E2A" w:rsidP="00EC47B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96E2A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805" w:type="dxa"/>
            <w:vAlign w:val="center"/>
          </w:tcPr>
          <w:p w:rsidR="00096E2A" w:rsidRPr="00096E2A" w:rsidRDefault="00096E2A" w:rsidP="00EC47BB">
            <w:pPr>
              <w:spacing w:after="0" w:line="240" w:lineRule="auto"/>
              <w:contextualSpacing/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highlight w:val="yellow"/>
              </w:rPr>
            </w:pPr>
            <w:r w:rsidRPr="00096E2A">
              <w:rPr>
                <w:rFonts w:ascii="Times New Roman" w:hAnsi="Times New Roman"/>
                <w:sz w:val="20"/>
                <w:szCs w:val="20"/>
              </w:rPr>
              <w:t>Предмет договора</w:t>
            </w:r>
          </w:p>
        </w:tc>
        <w:tc>
          <w:tcPr>
            <w:tcW w:w="6681" w:type="dxa"/>
            <w:vAlign w:val="center"/>
          </w:tcPr>
          <w:p w:rsidR="00096E2A" w:rsidRPr="00096E2A" w:rsidRDefault="00096E2A" w:rsidP="00EC47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6E2A">
              <w:rPr>
                <w:rFonts w:ascii="Times New Roman" w:hAnsi="Times New Roman"/>
                <w:sz w:val="20"/>
                <w:szCs w:val="20"/>
              </w:rPr>
              <w:t>Поставка двух автономных туалетных модулей из блок-контейнеров</w:t>
            </w:r>
          </w:p>
        </w:tc>
      </w:tr>
      <w:tr w:rsidR="00096E2A" w:rsidRPr="00096E2A" w:rsidTr="00EC47BB">
        <w:trPr>
          <w:trHeight w:val="567"/>
        </w:trPr>
        <w:tc>
          <w:tcPr>
            <w:tcW w:w="466" w:type="dxa"/>
            <w:vAlign w:val="center"/>
          </w:tcPr>
          <w:p w:rsidR="00096E2A" w:rsidRPr="00096E2A" w:rsidRDefault="00096E2A" w:rsidP="00EC47B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96E2A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805" w:type="dxa"/>
            <w:vAlign w:val="center"/>
          </w:tcPr>
          <w:p w:rsidR="00096E2A" w:rsidRPr="00096E2A" w:rsidRDefault="00096E2A" w:rsidP="00EC47B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6E2A">
              <w:rPr>
                <w:rFonts w:ascii="Times New Roman" w:hAnsi="Times New Roman"/>
                <w:sz w:val="20"/>
                <w:szCs w:val="20"/>
              </w:rPr>
              <w:t xml:space="preserve">Перечень, технические характеристики и количество требуемого товара </w:t>
            </w:r>
          </w:p>
        </w:tc>
        <w:tc>
          <w:tcPr>
            <w:tcW w:w="6681" w:type="dxa"/>
            <w:vAlign w:val="center"/>
          </w:tcPr>
          <w:p w:rsidR="00096E2A" w:rsidRPr="00096E2A" w:rsidRDefault="00096E2A" w:rsidP="00EC47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6E2A">
              <w:rPr>
                <w:rFonts w:ascii="Times New Roman" w:hAnsi="Times New Roman"/>
                <w:sz w:val="20"/>
                <w:szCs w:val="20"/>
              </w:rPr>
              <w:t xml:space="preserve">Приложение №1   </w:t>
            </w:r>
          </w:p>
          <w:p w:rsidR="00096E2A" w:rsidRPr="00096E2A" w:rsidRDefault="00096E2A" w:rsidP="00EC47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6E2A">
              <w:rPr>
                <w:rFonts w:ascii="Times New Roman" w:hAnsi="Times New Roman"/>
                <w:sz w:val="20"/>
                <w:szCs w:val="20"/>
              </w:rPr>
              <w:t xml:space="preserve">Приложение №2  </w:t>
            </w:r>
          </w:p>
          <w:p w:rsidR="00096E2A" w:rsidRPr="00096E2A" w:rsidRDefault="00096E2A" w:rsidP="00EC47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6E2A">
              <w:rPr>
                <w:rFonts w:ascii="Times New Roman" w:hAnsi="Times New Roman"/>
                <w:sz w:val="20"/>
                <w:szCs w:val="20"/>
              </w:rPr>
              <w:t xml:space="preserve">Приложение №3 </w:t>
            </w:r>
          </w:p>
        </w:tc>
      </w:tr>
      <w:tr w:rsidR="00096E2A" w:rsidRPr="00096E2A" w:rsidTr="00EC47BB">
        <w:trPr>
          <w:trHeight w:val="567"/>
        </w:trPr>
        <w:tc>
          <w:tcPr>
            <w:tcW w:w="466" w:type="dxa"/>
            <w:vAlign w:val="center"/>
          </w:tcPr>
          <w:p w:rsidR="00096E2A" w:rsidRPr="00096E2A" w:rsidRDefault="00096E2A" w:rsidP="00EC47B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96E2A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805" w:type="dxa"/>
            <w:vAlign w:val="center"/>
          </w:tcPr>
          <w:p w:rsidR="00096E2A" w:rsidRPr="00096E2A" w:rsidRDefault="00096E2A" w:rsidP="00EC47B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6E2A">
              <w:rPr>
                <w:rFonts w:ascii="Times New Roman" w:hAnsi="Times New Roman"/>
                <w:sz w:val="20"/>
                <w:szCs w:val="20"/>
              </w:rPr>
              <w:t>Требования к применению опциона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096E2A" w:rsidRPr="00096E2A" w:rsidRDefault="00096E2A" w:rsidP="00EC47B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6E2A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096E2A" w:rsidRPr="00096E2A" w:rsidTr="00EC47BB">
        <w:trPr>
          <w:trHeight w:val="567"/>
        </w:trPr>
        <w:tc>
          <w:tcPr>
            <w:tcW w:w="466" w:type="dxa"/>
            <w:vAlign w:val="center"/>
          </w:tcPr>
          <w:p w:rsidR="00096E2A" w:rsidRPr="00096E2A" w:rsidRDefault="00096E2A" w:rsidP="00EC47B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96E2A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2805" w:type="dxa"/>
            <w:vAlign w:val="center"/>
          </w:tcPr>
          <w:p w:rsidR="00096E2A" w:rsidRPr="00096E2A" w:rsidRDefault="00096E2A" w:rsidP="00EC47B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6E2A">
              <w:rPr>
                <w:rFonts w:ascii="Times New Roman" w:hAnsi="Times New Roman"/>
                <w:sz w:val="20"/>
                <w:szCs w:val="20"/>
              </w:rPr>
              <w:t>Срок поставки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096E2A" w:rsidRPr="00096E2A" w:rsidRDefault="00096E2A" w:rsidP="00EC47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6E2A">
              <w:rPr>
                <w:rFonts w:ascii="Times New Roman" w:hAnsi="Times New Roman"/>
                <w:sz w:val="20"/>
                <w:szCs w:val="20"/>
              </w:rPr>
              <w:t>Поставка товара осуществляется согласно спецификации к договору. Срок поставки продукции не более 60 (шестидесяти) календарных дней с даты подписания договора.</w:t>
            </w:r>
          </w:p>
        </w:tc>
      </w:tr>
      <w:tr w:rsidR="00096E2A" w:rsidRPr="00096E2A" w:rsidTr="00096E2A">
        <w:trPr>
          <w:trHeight w:val="274"/>
        </w:trPr>
        <w:tc>
          <w:tcPr>
            <w:tcW w:w="466" w:type="dxa"/>
            <w:vAlign w:val="center"/>
          </w:tcPr>
          <w:p w:rsidR="00096E2A" w:rsidRPr="00096E2A" w:rsidRDefault="00096E2A" w:rsidP="00EC47B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96E2A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2805" w:type="dxa"/>
            <w:vAlign w:val="center"/>
          </w:tcPr>
          <w:p w:rsidR="00096E2A" w:rsidRPr="00096E2A" w:rsidRDefault="00096E2A" w:rsidP="00EC47B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6E2A">
              <w:rPr>
                <w:rFonts w:ascii="Times New Roman" w:hAnsi="Times New Roman"/>
                <w:sz w:val="20"/>
                <w:szCs w:val="20"/>
              </w:rPr>
              <w:t>Срок действия договора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096E2A" w:rsidRPr="00096E2A" w:rsidRDefault="00096E2A" w:rsidP="00EC47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6E2A">
              <w:rPr>
                <w:rFonts w:ascii="Times New Roman" w:hAnsi="Times New Roman"/>
                <w:sz w:val="20"/>
                <w:szCs w:val="20"/>
              </w:rPr>
              <w:t>Срок действия договора 60 календарных дней с даты подписания договора.</w:t>
            </w:r>
          </w:p>
        </w:tc>
      </w:tr>
      <w:tr w:rsidR="00096E2A" w:rsidRPr="00096E2A" w:rsidTr="00096E2A">
        <w:trPr>
          <w:trHeight w:val="263"/>
        </w:trPr>
        <w:tc>
          <w:tcPr>
            <w:tcW w:w="466" w:type="dxa"/>
            <w:vAlign w:val="center"/>
          </w:tcPr>
          <w:p w:rsidR="00096E2A" w:rsidRPr="00096E2A" w:rsidRDefault="00096E2A" w:rsidP="00EC47B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96E2A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2805" w:type="dxa"/>
            <w:vAlign w:val="center"/>
          </w:tcPr>
          <w:p w:rsidR="00096E2A" w:rsidRPr="00096E2A" w:rsidRDefault="00096E2A" w:rsidP="00EC47B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6E2A">
              <w:rPr>
                <w:rFonts w:ascii="Times New Roman" w:hAnsi="Times New Roman"/>
                <w:sz w:val="20"/>
                <w:szCs w:val="20"/>
              </w:rPr>
              <w:t xml:space="preserve">Гарантийный срок 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096E2A" w:rsidRPr="00096E2A" w:rsidRDefault="00096E2A" w:rsidP="00EC47BB">
            <w:pPr>
              <w:pStyle w:val="a3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6E2A">
              <w:rPr>
                <w:rFonts w:ascii="Times New Roman" w:hAnsi="Times New Roman"/>
                <w:sz w:val="20"/>
                <w:szCs w:val="20"/>
              </w:rPr>
              <w:t>24 месяца</w:t>
            </w:r>
          </w:p>
        </w:tc>
      </w:tr>
      <w:tr w:rsidR="00096E2A" w:rsidRPr="00096E2A" w:rsidTr="00EC47BB">
        <w:trPr>
          <w:trHeight w:val="567"/>
        </w:trPr>
        <w:tc>
          <w:tcPr>
            <w:tcW w:w="466" w:type="dxa"/>
            <w:vAlign w:val="center"/>
          </w:tcPr>
          <w:p w:rsidR="00096E2A" w:rsidRPr="00096E2A" w:rsidRDefault="00096E2A" w:rsidP="00EC47B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96E2A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2805" w:type="dxa"/>
            <w:vAlign w:val="center"/>
          </w:tcPr>
          <w:p w:rsidR="00096E2A" w:rsidRPr="00096E2A" w:rsidRDefault="00096E2A" w:rsidP="00EC47B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6E2A">
              <w:rPr>
                <w:rFonts w:ascii="Times New Roman" w:hAnsi="Times New Roman"/>
                <w:sz w:val="20"/>
                <w:szCs w:val="20"/>
              </w:rPr>
              <w:t>Адрес поставки</w:t>
            </w:r>
          </w:p>
        </w:tc>
        <w:tc>
          <w:tcPr>
            <w:tcW w:w="6681" w:type="dxa"/>
            <w:vAlign w:val="center"/>
          </w:tcPr>
          <w:p w:rsidR="00096E2A" w:rsidRPr="00096E2A" w:rsidRDefault="00096E2A" w:rsidP="00EC47B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6E2A">
              <w:rPr>
                <w:rFonts w:ascii="Times New Roman" w:hAnsi="Times New Roman"/>
                <w:sz w:val="20"/>
                <w:szCs w:val="20"/>
              </w:rPr>
              <w:t>г. Москва, а/п «Внуково», Техническая зона (АЗС, ППН), рег. №А01-12025-0004</w:t>
            </w:r>
          </w:p>
        </w:tc>
      </w:tr>
      <w:tr w:rsidR="00096E2A" w:rsidRPr="00096E2A" w:rsidTr="00EC47BB">
        <w:trPr>
          <w:trHeight w:val="567"/>
        </w:trPr>
        <w:tc>
          <w:tcPr>
            <w:tcW w:w="466" w:type="dxa"/>
            <w:vAlign w:val="center"/>
          </w:tcPr>
          <w:p w:rsidR="00096E2A" w:rsidRPr="00096E2A" w:rsidRDefault="00096E2A" w:rsidP="00EC47B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96E2A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2805" w:type="dxa"/>
            <w:vAlign w:val="center"/>
          </w:tcPr>
          <w:p w:rsidR="00096E2A" w:rsidRPr="00096E2A" w:rsidRDefault="00096E2A" w:rsidP="00EC47B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6E2A">
              <w:rPr>
                <w:rFonts w:ascii="Times New Roman" w:hAnsi="Times New Roman"/>
                <w:sz w:val="20"/>
                <w:szCs w:val="20"/>
              </w:rPr>
              <w:t xml:space="preserve">Стоимость товара </w:t>
            </w:r>
          </w:p>
        </w:tc>
        <w:tc>
          <w:tcPr>
            <w:tcW w:w="6681" w:type="dxa"/>
            <w:vAlign w:val="center"/>
          </w:tcPr>
          <w:p w:rsidR="00096E2A" w:rsidRPr="00096E2A" w:rsidRDefault="00096E2A" w:rsidP="00EC47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6E2A">
              <w:rPr>
                <w:rFonts w:ascii="Times New Roman" w:hAnsi="Times New Roman"/>
                <w:sz w:val="20"/>
                <w:szCs w:val="20"/>
              </w:rPr>
              <w:t>1.Цена на товар фиксируется на период действия договора и изменению не подлежит.</w:t>
            </w:r>
          </w:p>
          <w:p w:rsidR="00096E2A" w:rsidRPr="00096E2A" w:rsidRDefault="00096E2A" w:rsidP="00EC47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6E2A">
              <w:rPr>
                <w:rFonts w:ascii="Times New Roman" w:hAnsi="Times New Roman"/>
                <w:sz w:val="20"/>
                <w:szCs w:val="20"/>
              </w:rPr>
              <w:t>2.Лот является не делимым, согласно техническому заданию.</w:t>
            </w:r>
          </w:p>
          <w:p w:rsidR="00096E2A" w:rsidRPr="00096E2A" w:rsidRDefault="00096E2A" w:rsidP="00EC47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6E2A">
              <w:rPr>
                <w:rFonts w:ascii="Times New Roman" w:hAnsi="Times New Roman"/>
                <w:sz w:val="20"/>
                <w:szCs w:val="20"/>
              </w:rPr>
              <w:t>3.В стоимость товара должны быть включены все расходы по погрузке товара, а также транспортировке товара до пункта назначения.</w:t>
            </w:r>
          </w:p>
        </w:tc>
      </w:tr>
      <w:tr w:rsidR="00096E2A" w:rsidRPr="00096E2A" w:rsidTr="00096E2A">
        <w:trPr>
          <w:trHeight w:val="1315"/>
        </w:trPr>
        <w:tc>
          <w:tcPr>
            <w:tcW w:w="466" w:type="dxa"/>
            <w:vAlign w:val="center"/>
          </w:tcPr>
          <w:p w:rsidR="00096E2A" w:rsidRPr="00096E2A" w:rsidRDefault="00096E2A" w:rsidP="00EC47B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96E2A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2805" w:type="dxa"/>
            <w:vAlign w:val="center"/>
          </w:tcPr>
          <w:p w:rsidR="00096E2A" w:rsidRPr="00096E2A" w:rsidRDefault="00096E2A" w:rsidP="00EC47B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6E2A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096E2A" w:rsidRPr="00096E2A" w:rsidRDefault="00096E2A" w:rsidP="00EC47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6E2A">
              <w:rPr>
                <w:rFonts w:ascii="Times New Roman" w:hAnsi="Times New Roman"/>
                <w:sz w:val="20"/>
                <w:szCs w:val="20"/>
              </w:rPr>
              <w:t xml:space="preserve"> 1.Качество товара должно быть подтверждено следующими документами: паспортом завода-изготовителя, а также другими документами, которые являются обязательными для данного товара (приложить заверенные копии), так же на русском языке.</w:t>
            </w:r>
          </w:p>
          <w:p w:rsidR="00096E2A" w:rsidRPr="00096E2A" w:rsidRDefault="00096E2A" w:rsidP="00EC47BB">
            <w:pPr>
              <w:pStyle w:val="a3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6E2A">
              <w:rPr>
                <w:rFonts w:ascii="Times New Roman" w:hAnsi="Times New Roman"/>
                <w:sz w:val="20"/>
                <w:szCs w:val="20"/>
              </w:rPr>
              <w:t>2. Товар, предлагаемый к поставке должен полностью соответствовать параметрам и характеристикам технического задания.</w:t>
            </w:r>
          </w:p>
        </w:tc>
      </w:tr>
      <w:tr w:rsidR="00096E2A" w:rsidRPr="00096E2A" w:rsidTr="00EC47BB">
        <w:trPr>
          <w:trHeight w:val="567"/>
        </w:trPr>
        <w:tc>
          <w:tcPr>
            <w:tcW w:w="466" w:type="dxa"/>
            <w:vAlign w:val="center"/>
          </w:tcPr>
          <w:p w:rsidR="00096E2A" w:rsidRPr="00096E2A" w:rsidRDefault="00096E2A" w:rsidP="00EC47B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96E2A">
              <w:rPr>
                <w:rFonts w:ascii="Times New Roman" w:hAnsi="Times New Roman"/>
                <w:sz w:val="20"/>
                <w:szCs w:val="20"/>
                <w:lang w:val="en-US"/>
              </w:rPr>
              <w:t>11</w:t>
            </w:r>
            <w:r w:rsidRPr="00096E2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:rsidR="00096E2A" w:rsidRPr="00096E2A" w:rsidRDefault="00096E2A" w:rsidP="00EC47B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6E2A">
              <w:rPr>
                <w:rFonts w:ascii="Times New Roman" w:hAnsi="Times New Roman"/>
                <w:sz w:val="20"/>
                <w:szCs w:val="20"/>
              </w:rPr>
              <w:t>Требования к исполнителю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096E2A" w:rsidRPr="00096E2A" w:rsidRDefault="00096E2A" w:rsidP="00EC47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6E2A">
              <w:rPr>
                <w:rFonts w:ascii="Times New Roman" w:hAnsi="Times New Roman"/>
                <w:sz w:val="20"/>
                <w:szCs w:val="20"/>
              </w:rPr>
              <w:t>1. Товар, предлагаемый к поставке, должен полностью соответствовать параметрам и характеристикам технического задания.</w:t>
            </w:r>
          </w:p>
          <w:p w:rsidR="00096E2A" w:rsidRPr="00096E2A" w:rsidRDefault="00096E2A" w:rsidP="00EC47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6E2A">
              <w:rPr>
                <w:rFonts w:ascii="Times New Roman" w:hAnsi="Times New Roman"/>
                <w:sz w:val="20"/>
                <w:szCs w:val="20"/>
              </w:rPr>
              <w:t>2.Поставляемая продукция не должна иметь механических повреждений, нарушений товарного вида.</w:t>
            </w:r>
          </w:p>
        </w:tc>
      </w:tr>
      <w:tr w:rsidR="00096E2A" w:rsidRPr="00096E2A" w:rsidTr="00EC47BB">
        <w:trPr>
          <w:trHeight w:val="567"/>
        </w:trPr>
        <w:tc>
          <w:tcPr>
            <w:tcW w:w="466" w:type="dxa"/>
            <w:vAlign w:val="center"/>
          </w:tcPr>
          <w:p w:rsidR="00096E2A" w:rsidRPr="00096E2A" w:rsidRDefault="00096E2A" w:rsidP="00EC47B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096E2A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2805" w:type="dxa"/>
            <w:vAlign w:val="center"/>
          </w:tcPr>
          <w:p w:rsidR="00096E2A" w:rsidRPr="00096E2A" w:rsidRDefault="00096E2A" w:rsidP="00EC47BB">
            <w:pPr>
              <w:spacing w:after="0" w:line="240" w:lineRule="auto"/>
              <w:contextualSpacing/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highlight w:val="yellow"/>
              </w:rPr>
            </w:pPr>
            <w:r w:rsidRPr="00096E2A">
              <w:rPr>
                <w:rFonts w:ascii="Times New Roman" w:hAnsi="Times New Roman"/>
                <w:sz w:val="20"/>
                <w:szCs w:val="20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6681" w:type="dxa"/>
            <w:vAlign w:val="center"/>
          </w:tcPr>
          <w:p w:rsidR="00096E2A" w:rsidRPr="00096E2A" w:rsidRDefault="00096E2A" w:rsidP="00EC47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6E2A">
              <w:rPr>
                <w:rFonts w:ascii="Times New Roman" w:hAnsi="Times New Roman"/>
                <w:sz w:val="20"/>
                <w:szCs w:val="20"/>
              </w:rPr>
              <w:t>- Паспорт завода-изготовителя.</w:t>
            </w:r>
          </w:p>
        </w:tc>
      </w:tr>
    </w:tbl>
    <w:p w:rsidR="00096E2A" w:rsidRPr="00096E2A" w:rsidRDefault="00096E2A" w:rsidP="00096E2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96E2A" w:rsidRPr="00096E2A" w:rsidRDefault="00096E2A" w:rsidP="00096E2A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096E2A">
        <w:rPr>
          <w:rFonts w:ascii="Times New Roman" w:hAnsi="Times New Roman"/>
          <w:sz w:val="20"/>
          <w:szCs w:val="20"/>
        </w:rPr>
        <w:t>Приложение №1 – Схема автономного туалетного модуля с габаритными размерами и расположением помещений.</w:t>
      </w:r>
    </w:p>
    <w:p w:rsidR="00096E2A" w:rsidRPr="00096E2A" w:rsidRDefault="00096E2A" w:rsidP="00096E2A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096E2A">
        <w:rPr>
          <w:rFonts w:ascii="Times New Roman" w:hAnsi="Times New Roman"/>
          <w:sz w:val="20"/>
          <w:szCs w:val="20"/>
        </w:rPr>
        <w:t xml:space="preserve">Приложение №2 – Перечень, технические характеристики и количество требуемого товара.  </w:t>
      </w:r>
    </w:p>
    <w:p w:rsidR="00096E2A" w:rsidRPr="00096E2A" w:rsidRDefault="00096E2A" w:rsidP="00096E2A">
      <w:pPr>
        <w:widowControl w:val="0"/>
        <w:tabs>
          <w:tab w:val="center" w:pos="4677"/>
          <w:tab w:val="right" w:pos="9354"/>
        </w:tabs>
        <w:spacing w:after="120" w:line="200" w:lineRule="exact"/>
        <w:rPr>
          <w:rFonts w:ascii="Times New Roman" w:hAnsi="Times New Roman"/>
          <w:sz w:val="20"/>
          <w:szCs w:val="20"/>
        </w:rPr>
      </w:pPr>
      <w:r w:rsidRPr="00096E2A">
        <w:rPr>
          <w:rFonts w:ascii="Times New Roman" w:hAnsi="Times New Roman"/>
          <w:sz w:val="20"/>
          <w:szCs w:val="20"/>
        </w:rPr>
        <w:t>Приложение №3 – Перечень сокращений</w:t>
      </w:r>
    </w:p>
    <w:p w:rsidR="00096E2A" w:rsidRDefault="00096E2A" w:rsidP="00096E2A">
      <w:pPr>
        <w:widowControl w:val="0"/>
        <w:tabs>
          <w:tab w:val="center" w:pos="4677"/>
          <w:tab w:val="right" w:pos="9354"/>
        </w:tabs>
        <w:spacing w:after="120" w:line="200" w:lineRule="exact"/>
        <w:rPr>
          <w:rFonts w:ascii="Times New Roman" w:hAnsi="Times New Roman"/>
          <w:sz w:val="20"/>
          <w:szCs w:val="20"/>
        </w:rPr>
      </w:pPr>
    </w:p>
    <w:p w:rsidR="00096E2A" w:rsidRDefault="00096E2A" w:rsidP="00096E2A">
      <w:pPr>
        <w:widowControl w:val="0"/>
        <w:tabs>
          <w:tab w:val="center" w:pos="4677"/>
          <w:tab w:val="right" w:pos="9354"/>
        </w:tabs>
        <w:spacing w:after="120" w:line="200" w:lineRule="exact"/>
        <w:rPr>
          <w:rFonts w:ascii="Times New Roman" w:hAnsi="Times New Roman"/>
          <w:sz w:val="20"/>
          <w:szCs w:val="20"/>
        </w:rPr>
      </w:pPr>
    </w:p>
    <w:p w:rsidR="00096E2A" w:rsidRDefault="00096E2A" w:rsidP="00096E2A">
      <w:pPr>
        <w:widowControl w:val="0"/>
        <w:tabs>
          <w:tab w:val="center" w:pos="4677"/>
          <w:tab w:val="right" w:pos="9354"/>
        </w:tabs>
        <w:spacing w:after="120" w:line="200" w:lineRule="exact"/>
        <w:rPr>
          <w:rFonts w:ascii="Times New Roman" w:hAnsi="Times New Roman"/>
          <w:sz w:val="20"/>
          <w:szCs w:val="20"/>
        </w:rPr>
      </w:pPr>
    </w:p>
    <w:p w:rsidR="00096E2A" w:rsidRDefault="00096E2A" w:rsidP="00096E2A">
      <w:pPr>
        <w:widowControl w:val="0"/>
        <w:tabs>
          <w:tab w:val="center" w:pos="4677"/>
          <w:tab w:val="right" w:pos="9354"/>
        </w:tabs>
        <w:spacing w:after="120" w:line="200" w:lineRule="exact"/>
        <w:rPr>
          <w:rFonts w:ascii="Times New Roman" w:hAnsi="Times New Roman"/>
          <w:sz w:val="20"/>
          <w:szCs w:val="20"/>
        </w:rPr>
      </w:pPr>
    </w:p>
    <w:p w:rsidR="00096E2A" w:rsidRDefault="00096E2A" w:rsidP="00096E2A">
      <w:pPr>
        <w:widowControl w:val="0"/>
        <w:tabs>
          <w:tab w:val="center" w:pos="4677"/>
          <w:tab w:val="right" w:pos="9354"/>
        </w:tabs>
        <w:spacing w:after="120" w:line="200" w:lineRule="exact"/>
        <w:rPr>
          <w:rFonts w:ascii="Times New Roman" w:hAnsi="Times New Roman"/>
          <w:sz w:val="20"/>
          <w:szCs w:val="20"/>
        </w:rPr>
      </w:pPr>
    </w:p>
    <w:p w:rsidR="00096E2A" w:rsidRDefault="00096E2A" w:rsidP="00096E2A">
      <w:pPr>
        <w:widowControl w:val="0"/>
        <w:tabs>
          <w:tab w:val="center" w:pos="4677"/>
          <w:tab w:val="right" w:pos="9354"/>
        </w:tabs>
        <w:spacing w:after="120" w:line="200" w:lineRule="exact"/>
        <w:rPr>
          <w:rFonts w:ascii="Times New Roman" w:hAnsi="Times New Roman"/>
          <w:sz w:val="20"/>
          <w:szCs w:val="20"/>
        </w:rPr>
      </w:pPr>
    </w:p>
    <w:p w:rsidR="00096E2A" w:rsidRDefault="00096E2A" w:rsidP="00096E2A">
      <w:pPr>
        <w:widowControl w:val="0"/>
        <w:tabs>
          <w:tab w:val="center" w:pos="4677"/>
          <w:tab w:val="right" w:pos="9354"/>
        </w:tabs>
        <w:spacing w:after="120" w:line="200" w:lineRule="exact"/>
        <w:rPr>
          <w:rFonts w:ascii="Times New Roman" w:hAnsi="Times New Roman"/>
          <w:sz w:val="20"/>
          <w:szCs w:val="20"/>
        </w:rPr>
      </w:pPr>
    </w:p>
    <w:p w:rsidR="00096E2A" w:rsidRDefault="00096E2A" w:rsidP="00096E2A">
      <w:pPr>
        <w:widowControl w:val="0"/>
        <w:tabs>
          <w:tab w:val="center" w:pos="4677"/>
          <w:tab w:val="right" w:pos="9354"/>
        </w:tabs>
        <w:spacing w:after="120" w:line="200" w:lineRule="exact"/>
        <w:rPr>
          <w:rFonts w:ascii="Times New Roman" w:hAnsi="Times New Roman"/>
          <w:sz w:val="20"/>
          <w:szCs w:val="20"/>
        </w:rPr>
      </w:pPr>
    </w:p>
    <w:p w:rsidR="00096E2A" w:rsidRDefault="00096E2A" w:rsidP="00096E2A">
      <w:pPr>
        <w:spacing w:after="0" w:line="240" w:lineRule="auto"/>
        <w:ind w:left="2693" w:hanging="2693"/>
        <w:jc w:val="center"/>
        <w:rPr>
          <w:rFonts w:ascii="Times New Roman" w:hAnsi="Times New Roman"/>
          <w:b/>
        </w:rPr>
      </w:pPr>
    </w:p>
    <w:p w:rsidR="00096E2A" w:rsidRDefault="00096E2A" w:rsidP="00096E2A">
      <w:pPr>
        <w:spacing w:after="0" w:line="240" w:lineRule="auto"/>
        <w:ind w:left="2693" w:hanging="2693"/>
        <w:jc w:val="center"/>
        <w:rPr>
          <w:rFonts w:ascii="Times New Roman" w:hAnsi="Times New Roman"/>
          <w:b/>
        </w:rPr>
      </w:pPr>
      <w:r w:rsidRPr="00C37C5D">
        <w:rPr>
          <w:rFonts w:ascii="Times New Roman" w:hAnsi="Times New Roman"/>
          <w:b/>
        </w:rPr>
        <w:t>Приложение №</w:t>
      </w:r>
      <w:r>
        <w:rPr>
          <w:rFonts w:ascii="Times New Roman" w:hAnsi="Times New Roman"/>
          <w:b/>
        </w:rPr>
        <w:t>1</w:t>
      </w:r>
    </w:p>
    <w:p w:rsidR="00096E2A" w:rsidRDefault="00096E2A" w:rsidP="00096E2A">
      <w:pPr>
        <w:spacing w:after="0" w:line="240" w:lineRule="auto"/>
        <w:ind w:left="2693" w:hanging="2693"/>
        <w:jc w:val="center"/>
        <w:rPr>
          <w:rFonts w:ascii="Times New Roman" w:hAnsi="Times New Roman"/>
          <w:b/>
        </w:rPr>
      </w:pPr>
    </w:p>
    <w:p w:rsidR="00096E2A" w:rsidRDefault="00096E2A" w:rsidP="00096E2A">
      <w:pPr>
        <w:spacing w:after="0" w:line="240" w:lineRule="auto"/>
        <w:ind w:left="2693" w:hanging="2693"/>
        <w:jc w:val="center"/>
        <w:rPr>
          <w:rFonts w:ascii="Times New Roman" w:hAnsi="Times New Roman"/>
          <w:b/>
          <w:sz w:val="24"/>
          <w:szCs w:val="20"/>
        </w:rPr>
      </w:pPr>
      <w:r w:rsidRPr="00040B01">
        <w:rPr>
          <w:rFonts w:ascii="Times New Roman" w:hAnsi="Times New Roman"/>
          <w:b/>
          <w:sz w:val="24"/>
          <w:szCs w:val="20"/>
        </w:rPr>
        <w:t xml:space="preserve">Схема </w:t>
      </w:r>
      <w:r>
        <w:rPr>
          <w:rFonts w:ascii="Times New Roman" w:hAnsi="Times New Roman"/>
          <w:b/>
          <w:sz w:val="24"/>
          <w:szCs w:val="20"/>
        </w:rPr>
        <w:t>автономного туалетного модуля</w:t>
      </w:r>
      <w:r w:rsidRPr="00040B01">
        <w:rPr>
          <w:rFonts w:ascii="Times New Roman" w:hAnsi="Times New Roman"/>
          <w:b/>
          <w:sz w:val="24"/>
          <w:szCs w:val="20"/>
        </w:rPr>
        <w:t xml:space="preserve"> с габаритными размерами </w:t>
      </w:r>
    </w:p>
    <w:p w:rsidR="00096E2A" w:rsidRPr="00040B01" w:rsidRDefault="00096E2A" w:rsidP="00096E2A">
      <w:pPr>
        <w:spacing w:after="0" w:line="240" w:lineRule="auto"/>
        <w:ind w:left="2693" w:hanging="2693"/>
        <w:jc w:val="center"/>
        <w:rPr>
          <w:rFonts w:ascii="Times New Roman" w:hAnsi="Times New Roman"/>
          <w:b/>
          <w:sz w:val="28"/>
        </w:rPr>
      </w:pPr>
      <w:r w:rsidRPr="00040B01">
        <w:rPr>
          <w:rFonts w:ascii="Times New Roman" w:hAnsi="Times New Roman"/>
          <w:b/>
          <w:sz w:val="24"/>
          <w:szCs w:val="20"/>
        </w:rPr>
        <w:t>и расположением помещений</w:t>
      </w:r>
    </w:p>
    <w:p w:rsidR="00096E2A" w:rsidRPr="003B47F1" w:rsidRDefault="00096E2A" w:rsidP="00096E2A">
      <w:pPr>
        <w:spacing w:after="0" w:line="240" w:lineRule="auto"/>
        <w:ind w:left="2693" w:hanging="2693"/>
        <w:jc w:val="center"/>
        <w:rPr>
          <w:rFonts w:ascii="Times New Roman" w:hAnsi="Times New Roman"/>
        </w:rPr>
      </w:pPr>
    </w:p>
    <w:p w:rsidR="00096E2A" w:rsidRDefault="00096E2A" w:rsidP="00096E2A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</w:rPr>
        <w:t xml:space="preserve">к </w:t>
      </w:r>
      <w:r w:rsidRPr="00C37C5D">
        <w:rPr>
          <w:rFonts w:ascii="Times New Roman" w:hAnsi="Times New Roman"/>
          <w:b/>
        </w:rPr>
        <w:t>Техническо</w:t>
      </w:r>
      <w:r>
        <w:rPr>
          <w:rFonts w:ascii="Times New Roman" w:hAnsi="Times New Roman"/>
          <w:b/>
        </w:rPr>
        <w:t>му</w:t>
      </w:r>
      <w:r w:rsidRPr="00C37C5D">
        <w:rPr>
          <w:rFonts w:ascii="Times New Roman" w:hAnsi="Times New Roman"/>
          <w:b/>
        </w:rPr>
        <w:t xml:space="preserve"> задани</w:t>
      </w:r>
      <w:r>
        <w:rPr>
          <w:rFonts w:ascii="Times New Roman" w:hAnsi="Times New Roman"/>
          <w:b/>
        </w:rPr>
        <w:t>ю</w:t>
      </w:r>
      <w:r w:rsidRPr="00C37C5D">
        <w:rPr>
          <w:rFonts w:ascii="Times New Roman" w:hAnsi="Times New Roman"/>
          <w:b/>
        </w:rPr>
        <w:t xml:space="preserve">: </w:t>
      </w:r>
      <w:r w:rsidRPr="00370F74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Поставка двух автономных туалетных модулей</w:t>
      </w:r>
      <w:r w:rsidRPr="0057727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 блок-контейнеров</w:t>
      </w:r>
      <w:r w:rsidRPr="00870F08">
        <w:rPr>
          <w:rFonts w:ascii="Times New Roman" w:hAnsi="Times New Roman"/>
          <w:color w:val="000000"/>
          <w:sz w:val="24"/>
          <w:szCs w:val="24"/>
        </w:rPr>
        <w:t>»</w:t>
      </w:r>
    </w:p>
    <w:p w:rsidR="00096E2A" w:rsidRDefault="00096E2A" w:rsidP="00096E2A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96E2A" w:rsidRDefault="00096E2A" w:rsidP="00096E2A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4F8EB36" wp14:editId="4C64412C">
            <wp:extent cx="5936615" cy="3411855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341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E2A" w:rsidRDefault="00096E2A" w:rsidP="00096E2A">
      <w:pPr>
        <w:rPr>
          <w:rFonts w:ascii="Times New Roman" w:hAnsi="Times New Roman"/>
          <w:b/>
          <w:sz w:val="24"/>
          <w:szCs w:val="24"/>
        </w:rPr>
      </w:pPr>
    </w:p>
    <w:p w:rsidR="00096E2A" w:rsidRDefault="00096E2A" w:rsidP="00096E2A">
      <w:pPr>
        <w:widowControl w:val="0"/>
        <w:tabs>
          <w:tab w:val="center" w:pos="4677"/>
          <w:tab w:val="right" w:pos="9354"/>
        </w:tabs>
        <w:spacing w:after="120" w:line="200" w:lineRule="exact"/>
        <w:rPr>
          <w:rFonts w:ascii="Times New Roman" w:hAnsi="Times New Roman"/>
          <w:sz w:val="20"/>
          <w:szCs w:val="20"/>
        </w:rPr>
      </w:pPr>
    </w:p>
    <w:p w:rsidR="00096E2A" w:rsidRDefault="00096E2A" w:rsidP="00096E2A">
      <w:pPr>
        <w:widowControl w:val="0"/>
        <w:tabs>
          <w:tab w:val="center" w:pos="4677"/>
          <w:tab w:val="right" w:pos="9354"/>
        </w:tabs>
        <w:spacing w:after="120" w:line="200" w:lineRule="exact"/>
        <w:rPr>
          <w:rFonts w:ascii="Times New Roman" w:hAnsi="Times New Roman"/>
          <w:sz w:val="20"/>
          <w:szCs w:val="20"/>
        </w:rPr>
      </w:pPr>
    </w:p>
    <w:p w:rsidR="00096E2A" w:rsidRDefault="00096E2A" w:rsidP="00096E2A">
      <w:pPr>
        <w:widowControl w:val="0"/>
        <w:tabs>
          <w:tab w:val="center" w:pos="4677"/>
          <w:tab w:val="right" w:pos="9354"/>
        </w:tabs>
        <w:spacing w:after="120" w:line="200" w:lineRule="exact"/>
        <w:rPr>
          <w:rFonts w:ascii="Times New Roman" w:hAnsi="Times New Roman"/>
          <w:sz w:val="20"/>
          <w:szCs w:val="20"/>
        </w:rPr>
      </w:pPr>
    </w:p>
    <w:p w:rsidR="00096E2A" w:rsidRDefault="00096E2A" w:rsidP="00096E2A">
      <w:pPr>
        <w:widowControl w:val="0"/>
        <w:tabs>
          <w:tab w:val="center" w:pos="4677"/>
          <w:tab w:val="right" w:pos="9354"/>
        </w:tabs>
        <w:spacing w:after="120" w:line="200" w:lineRule="exact"/>
        <w:rPr>
          <w:rFonts w:ascii="Times New Roman" w:hAnsi="Times New Roman"/>
          <w:sz w:val="20"/>
          <w:szCs w:val="20"/>
        </w:rPr>
      </w:pPr>
    </w:p>
    <w:p w:rsidR="00096E2A" w:rsidRDefault="00096E2A" w:rsidP="00096E2A">
      <w:pPr>
        <w:widowControl w:val="0"/>
        <w:tabs>
          <w:tab w:val="center" w:pos="4677"/>
          <w:tab w:val="right" w:pos="9354"/>
        </w:tabs>
        <w:spacing w:after="120" w:line="200" w:lineRule="exact"/>
        <w:rPr>
          <w:rFonts w:ascii="Times New Roman" w:hAnsi="Times New Roman"/>
          <w:sz w:val="20"/>
          <w:szCs w:val="20"/>
        </w:rPr>
      </w:pPr>
    </w:p>
    <w:p w:rsidR="00096E2A" w:rsidRDefault="00096E2A" w:rsidP="00096E2A">
      <w:pPr>
        <w:widowControl w:val="0"/>
        <w:tabs>
          <w:tab w:val="center" w:pos="4677"/>
          <w:tab w:val="right" w:pos="9354"/>
        </w:tabs>
        <w:spacing w:after="120" w:line="200" w:lineRule="exact"/>
        <w:rPr>
          <w:rFonts w:ascii="Times New Roman" w:hAnsi="Times New Roman"/>
          <w:sz w:val="20"/>
          <w:szCs w:val="20"/>
        </w:rPr>
      </w:pPr>
    </w:p>
    <w:p w:rsidR="00096E2A" w:rsidRDefault="00096E2A" w:rsidP="00096E2A">
      <w:pPr>
        <w:widowControl w:val="0"/>
        <w:tabs>
          <w:tab w:val="center" w:pos="4677"/>
          <w:tab w:val="right" w:pos="9354"/>
        </w:tabs>
        <w:spacing w:after="120" w:line="200" w:lineRule="exact"/>
        <w:rPr>
          <w:rFonts w:ascii="Times New Roman" w:hAnsi="Times New Roman"/>
          <w:sz w:val="20"/>
          <w:szCs w:val="20"/>
        </w:rPr>
      </w:pPr>
    </w:p>
    <w:p w:rsidR="00096E2A" w:rsidRDefault="00096E2A" w:rsidP="00096E2A">
      <w:pPr>
        <w:widowControl w:val="0"/>
        <w:tabs>
          <w:tab w:val="center" w:pos="4677"/>
          <w:tab w:val="right" w:pos="9354"/>
        </w:tabs>
        <w:spacing w:after="120" w:line="200" w:lineRule="exact"/>
        <w:rPr>
          <w:rFonts w:ascii="Times New Roman" w:hAnsi="Times New Roman"/>
          <w:sz w:val="20"/>
          <w:szCs w:val="20"/>
        </w:rPr>
      </w:pPr>
    </w:p>
    <w:p w:rsidR="00096E2A" w:rsidRDefault="00096E2A" w:rsidP="00096E2A">
      <w:pPr>
        <w:widowControl w:val="0"/>
        <w:tabs>
          <w:tab w:val="center" w:pos="4677"/>
          <w:tab w:val="right" w:pos="9354"/>
        </w:tabs>
        <w:spacing w:after="120" w:line="200" w:lineRule="exact"/>
        <w:rPr>
          <w:rFonts w:ascii="Times New Roman" w:hAnsi="Times New Roman"/>
          <w:sz w:val="20"/>
          <w:szCs w:val="20"/>
        </w:rPr>
      </w:pPr>
    </w:p>
    <w:p w:rsidR="00096E2A" w:rsidRDefault="00096E2A" w:rsidP="00096E2A">
      <w:pPr>
        <w:widowControl w:val="0"/>
        <w:tabs>
          <w:tab w:val="center" w:pos="4677"/>
          <w:tab w:val="right" w:pos="9354"/>
        </w:tabs>
        <w:spacing w:after="120" w:line="200" w:lineRule="exact"/>
        <w:rPr>
          <w:rFonts w:ascii="Times New Roman" w:hAnsi="Times New Roman"/>
          <w:sz w:val="20"/>
          <w:szCs w:val="20"/>
        </w:rPr>
      </w:pPr>
    </w:p>
    <w:p w:rsidR="00096E2A" w:rsidRDefault="00096E2A" w:rsidP="00096E2A">
      <w:pPr>
        <w:widowControl w:val="0"/>
        <w:tabs>
          <w:tab w:val="center" w:pos="4677"/>
          <w:tab w:val="right" w:pos="9354"/>
        </w:tabs>
        <w:spacing w:after="120" w:line="200" w:lineRule="exact"/>
        <w:rPr>
          <w:rFonts w:ascii="Times New Roman" w:hAnsi="Times New Roman"/>
          <w:sz w:val="20"/>
          <w:szCs w:val="20"/>
        </w:rPr>
      </w:pPr>
    </w:p>
    <w:p w:rsidR="00096E2A" w:rsidRDefault="00096E2A" w:rsidP="00096E2A">
      <w:pPr>
        <w:widowControl w:val="0"/>
        <w:tabs>
          <w:tab w:val="center" w:pos="4677"/>
          <w:tab w:val="right" w:pos="9354"/>
        </w:tabs>
        <w:spacing w:after="120" w:line="200" w:lineRule="exact"/>
        <w:rPr>
          <w:rFonts w:ascii="Times New Roman" w:hAnsi="Times New Roman"/>
          <w:sz w:val="20"/>
          <w:szCs w:val="20"/>
        </w:rPr>
      </w:pPr>
    </w:p>
    <w:p w:rsidR="00096E2A" w:rsidRDefault="00096E2A" w:rsidP="00096E2A">
      <w:pPr>
        <w:widowControl w:val="0"/>
        <w:tabs>
          <w:tab w:val="center" w:pos="4677"/>
          <w:tab w:val="right" w:pos="9354"/>
        </w:tabs>
        <w:spacing w:after="120" w:line="200" w:lineRule="exact"/>
        <w:rPr>
          <w:rFonts w:ascii="Times New Roman" w:hAnsi="Times New Roman"/>
          <w:sz w:val="20"/>
          <w:szCs w:val="20"/>
        </w:rPr>
      </w:pPr>
    </w:p>
    <w:p w:rsidR="00096E2A" w:rsidRDefault="00096E2A" w:rsidP="00096E2A">
      <w:pPr>
        <w:widowControl w:val="0"/>
        <w:tabs>
          <w:tab w:val="center" w:pos="4677"/>
          <w:tab w:val="right" w:pos="9354"/>
        </w:tabs>
        <w:spacing w:after="120" w:line="200" w:lineRule="exact"/>
        <w:rPr>
          <w:rFonts w:ascii="Times New Roman" w:hAnsi="Times New Roman"/>
          <w:sz w:val="20"/>
          <w:szCs w:val="20"/>
        </w:rPr>
      </w:pPr>
    </w:p>
    <w:p w:rsidR="00096E2A" w:rsidRDefault="00096E2A" w:rsidP="00096E2A">
      <w:pPr>
        <w:widowControl w:val="0"/>
        <w:tabs>
          <w:tab w:val="center" w:pos="4677"/>
          <w:tab w:val="right" w:pos="9354"/>
        </w:tabs>
        <w:spacing w:after="120" w:line="200" w:lineRule="exact"/>
        <w:rPr>
          <w:rFonts w:ascii="Times New Roman" w:hAnsi="Times New Roman"/>
          <w:sz w:val="20"/>
          <w:szCs w:val="20"/>
        </w:rPr>
      </w:pPr>
    </w:p>
    <w:p w:rsidR="00096E2A" w:rsidRDefault="00096E2A" w:rsidP="00096E2A">
      <w:pPr>
        <w:widowControl w:val="0"/>
        <w:tabs>
          <w:tab w:val="center" w:pos="4677"/>
          <w:tab w:val="right" w:pos="9354"/>
        </w:tabs>
        <w:spacing w:after="120" w:line="200" w:lineRule="exact"/>
        <w:rPr>
          <w:rFonts w:ascii="Times New Roman" w:hAnsi="Times New Roman"/>
          <w:sz w:val="20"/>
          <w:szCs w:val="20"/>
        </w:rPr>
      </w:pPr>
    </w:p>
    <w:p w:rsidR="00096E2A" w:rsidRDefault="00096E2A" w:rsidP="00096E2A">
      <w:pPr>
        <w:widowControl w:val="0"/>
        <w:tabs>
          <w:tab w:val="center" w:pos="4677"/>
          <w:tab w:val="right" w:pos="9354"/>
        </w:tabs>
        <w:spacing w:after="120" w:line="200" w:lineRule="exact"/>
        <w:rPr>
          <w:rFonts w:ascii="Times New Roman" w:hAnsi="Times New Roman"/>
          <w:sz w:val="20"/>
          <w:szCs w:val="20"/>
        </w:rPr>
      </w:pPr>
    </w:p>
    <w:p w:rsidR="00096E2A" w:rsidRDefault="00096E2A" w:rsidP="00096E2A">
      <w:pPr>
        <w:widowControl w:val="0"/>
        <w:tabs>
          <w:tab w:val="center" w:pos="4677"/>
          <w:tab w:val="right" w:pos="9354"/>
        </w:tabs>
        <w:spacing w:after="120" w:line="200" w:lineRule="exact"/>
        <w:rPr>
          <w:rFonts w:ascii="Times New Roman" w:hAnsi="Times New Roman"/>
          <w:sz w:val="20"/>
          <w:szCs w:val="20"/>
        </w:rPr>
      </w:pPr>
    </w:p>
    <w:p w:rsidR="00096E2A" w:rsidRDefault="00096E2A" w:rsidP="00096E2A">
      <w:pPr>
        <w:widowControl w:val="0"/>
        <w:tabs>
          <w:tab w:val="center" w:pos="4677"/>
          <w:tab w:val="right" w:pos="9354"/>
        </w:tabs>
        <w:spacing w:after="120" w:line="200" w:lineRule="exact"/>
        <w:rPr>
          <w:rFonts w:ascii="Times New Roman" w:hAnsi="Times New Roman"/>
          <w:sz w:val="20"/>
          <w:szCs w:val="20"/>
        </w:rPr>
      </w:pPr>
    </w:p>
    <w:p w:rsidR="00096E2A" w:rsidRDefault="00096E2A" w:rsidP="00096E2A">
      <w:pPr>
        <w:widowControl w:val="0"/>
        <w:tabs>
          <w:tab w:val="center" w:pos="4677"/>
          <w:tab w:val="right" w:pos="9354"/>
        </w:tabs>
        <w:spacing w:after="120" w:line="200" w:lineRule="exact"/>
        <w:rPr>
          <w:rFonts w:ascii="Times New Roman" w:hAnsi="Times New Roman"/>
          <w:sz w:val="20"/>
          <w:szCs w:val="20"/>
        </w:rPr>
      </w:pPr>
    </w:p>
    <w:p w:rsidR="00096E2A" w:rsidRDefault="00096E2A" w:rsidP="00096E2A">
      <w:pPr>
        <w:spacing w:after="0" w:line="240" w:lineRule="auto"/>
        <w:ind w:left="2693" w:hanging="2693"/>
        <w:jc w:val="center"/>
        <w:rPr>
          <w:rFonts w:ascii="Times New Roman" w:hAnsi="Times New Roman"/>
          <w:b/>
        </w:rPr>
      </w:pPr>
      <w:r w:rsidRPr="00C37C5D">
        <w:rPr>
          <w:rFonts w:ascii="Times New Roman" w:hAnsi="Times New Roman"/>
          <w:b/>
        </w:rPr>
        <w:t>Приложение №</w:t>
      </w:r>
      <w:r>
        <w:rPr>
          <w:rFonts w:ascii="Times New Roman" w:hAnsi="Times New Roman"/>
          <w:b/>
        </w:rPr>
        <w:t>2</w:t>
      </w:r>
    </w:p>
    <w:p w:rsidR="00096E2A" w:rsidRDefault="00096E2A" w:rsidP="00096E2A">
      <w:pPr>
        <w:spacing w:after="0" w:line="240" w:lineRule="auto"/>
        <w:ind w:left="2693" w:hanging="2693"/>
        <w:jc w:val="center"/>
        <w:rPr>
          <w:rFonts w:ascii="Times New Roman" w:hAnsi="Times New Roman"/>
          <w:b/>
        </w:rPr>
      </w:pPr>
    </w:p>
    <w:p w:rsidR="00096E2A" w:rsidRPr="003B47F1" w:rsidRDefault="00096E2A" w:rsidP="00096E2A">
      <w:pPr>
        <w:spacing w:after="0" w:line="240" w:lineRule="auto"/>
        <w:ind w:left="2693" w:hanging="2693"/>
        <w:jc w:val="center"/>
        <w:rPr>
          <w:rFonts w:ascii="Times New Roman" w:hAnsi="Times New Roman"/>
        </w:rPr>
      </w:pPr>
      <w:r w:rsidRPr="00377B7C">
        <w:rPr>
          <w:rFonts w:ascii="Times New Roman" w:hAnsi="Times New Roman"/>
          <w:b/>
          <w:sz w:val="24"/>
          <w:szCs w:val="20"/>
        </w:rPr>
        <w:t xml:space="preserve">Перечень, технические характеристики и количество требуемого товара </w:t>
      </w:r>
    </w:p>
    <w:p w:rsidR="00096E2A" w:rsidRDefault="00096E2A" w:rsidP="00096E2A">
      <w:pPr>
        <w:suppressAutoHyphens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</w:rPr>
        <w:t xml:space="preserve">к </w:t>
      </w:r>
      <w:r w:rsidRPr="00C37C5D">
        <w:rPr>
          <w:rFonts w:ascii="Times New Roman" w:hAnsi="Times New Roman"/>
          <w:b/>
        </w:rPr>
        <w:t>Техническо</w:t>
      </w:r>
      <w:r>
        <w:rPr>
          <w:rFonts w:ascii="Times New Roman" w:hAnsi="Times New Roman"/>
          <w:b/>
        </w:rPr>
        <w:t>му</w:t>
      </w:r>
      <w:r w:rsidRPr="00C37C5D">
        <w:rPr>
          <w:rFonts w:ascii="Times New Roman" w:hAnsi="Times New Roman"/>
          <w:b/>
        </w:rPr>
        <w:t xml:space="preserve"> задани</w:t>
      </w:r>
      <w:r>
        <w:rPr>
          <w:rFonts w:ascii="Times New Roman" w:hAnsi="Times New Roman"/>
          <w:b/>
        </w:rPr>
        <w:t>ю</w:t>
      </w:r>
      <w:r w:rsidRPr="00C37C5D">
        <w:rPr>
          <w:rFonts w:ascii="Times New Roman" w:hAnsi="Times New Roman"/>
          <w:b/>
        </w:rPr>
        <w:t xml:space="preserve">: </w:t>
      </w:r>
      <w:r w:rsidRPr="00370F74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Поставка двух автономных туалетных модулей</w:t>
      </w:r>
      <w:r w:rsidRPr="0057727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 блок-контейнеров</w:t>
      </w:r>
      <w:r w:rsidRPr="00870F08">
        <w:rPr>
          <w:rFonts w:ascii="Times New Roman" w:hAnsi="Times New Roman"/>
          <w:color w:val="000000"/>
          <w:sz w:val="24"/>
          <w:szCs w:val="24"/>
        </w:rPr>
        <w:t>»</w:t>
      </w:r>
    </w:p>
    <w:p w:rsidR="00096E2A" w:rsidRPr="00400FCB" w:rsidRDefault="00096E2A" w:rsidP="00096E2A">
      <w:pPr>
        <w:suppressAutoHyphens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9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"/>
        <w:gridCol w:w="2778"/>
        <w:gridCol w:w="6526"/>
      </w:tblGrid>
      <w:tr w:rsidR="00096E2A" w:rsidRPr="00360B58" w:rsidTr="00EC47BB">
        <w:trPr>
          <w:trHeight w:val="567"/>
        </w:trPr>
        <w:tc>
          <w:tcPr>
            <w:tcW w:w="648" w:type="dxa"/>
            <w:vAlign w:val="center"/>
          </w:tcPr>
          <w:p w:rsidR="00096E2A" w:rsidRPr="001C2A34" w:rsidRDefault="00096E2A" w:rsidP="00EC47B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1C2A34">
              <w:rPr>
                <w:rFonts w:ascii="Times New Roman" w:hAnsi="Times New Roman"/>
                <w:b/>
                <w:sz w:val="20"/>
                <w:szCs w:val="20"/>
              </w:rPr>
              <w:t>№пп</w:t>
            </w:r>
          </w:p>
        </w:tc>
        <w:tc>
          <w:tcPr>
            <w:tcW w:w="2778" w:type="dxa"/>
            <w:vAlign w:val="center"/>
          </w:tcPr>
          <w:p w:rsidR="00096E2A" w:rsidRPr="001C2A34" w:rsidRDefault="00096E2A" w:rsidP="00EC47B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C2A34">
              <w:rPr>
                <w:rFonts w:ascii="Times New Roman" w:hAnsi="Times New Roman"/>
                <w:b/>
                <w:sz w:val="20"/>
                <w:szCs w:val="20"/>
              </w:rPr>
              <w:t>Перечень</w:t>
            </w:r>
          </w:p>
        </w:tc>
        <w:tc>
          <w:tcPr>
            <w:tcW w:w="6526" w:type="dxa"/>
            <w:vAlign w:val="center"/>
          </w:tcPr>
          <w:p w:rsidR="00096E2A" w:rsidRPr="001C2A34" w:rsidRDefault="00096E2A" w:rsidP="00EC47B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C2A34">
              <w:rPr>
                <w:rFonts w:ascii="Times New Roman" w:hAnsi="Times New Roman"/>
                <w:b/>
                <w:sz w:val="20"/>
                <w:szCs w:val="20"/>
              </w:rPr>
              <w:t>Технические характеристики и количество требуемого товара</w:t>
            </w:r>
          </w:p>
        </w:tc>
      </w:tr>
      <w:tr w:rsidR="00096E2A" w:rsidRPr="00360B58" w:rsidTr="00096E2A">
        <w:trPr>
          <w:trHeight w:val="359"/>
        </w:trPr>
        <w:tc>
          <w:tcPr>
            <w:tcW w:w="648" w:type="dxa"/>
            <w:vAlign w:val="center"/>
          </w:tcPr>
          <w:p w:rsidR="00096E2A" w:rsidRPr="002A3AA7" w:rsidRDefault="00096E2A" w:rsidP="00EC47B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78" w:type="dxa"/>
            <w:vAlign w:val="center"/>
          </w:tcPr>
          <w:p w:rsidR="00096E2A" w:rsidRPr="002A3AA7" w:rsidRDefault="00096E2A" w:rsidP="00EC47B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Модуль</w:t>
            </w:r>
          </w:p>
        </w:tc>
        <w:tc>
          <w:tcPr>
            <w:tcW w:w="6526" w:type="dxa"/>
            <w:vAlign w:val="center"/>
          </w:tcPr>
          <w:p w:rsidR="00096E2A" w:rsidRPr="00360B58" w:rsidRDefault="00096E2A" w:rsidP="00EC47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B717D6">
              <w:rPr>
                <w:rFonts w:ascii="Times New Roman" w:hAnsi="Times New Roman"/>
                <w:sz w:val="20"/>
                <w:szCs w:val="20"/>
              </w:rPr>
              <w:t>сполнение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из блок-контейнера – 2 шт.</w:t>
            </w:r>
          </w:p>
        </w:tc>
      </w:tr>
      <w:tr w:rsidR="00096E2A" w:rsidRPr="00360B58" w:rsidTr="00096E2A">
        <w:trPr>
          <w:trHeight w:val="265"/>
        </w:trPr>
        <w:tc>
          <w:tcPr>
            <w:tcW w:w="648" w:type="dxa"/>
            <w:vAlign w:val="center"/>
          </w:tcPr>
          <w:p w:rsidR="00096E2A" w:rsidRPr="002A3AA7" w:rsidRDefault="00096E2A" w:rsidP="00EC47B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78" w:type="dxa"/>
            <w:vAlign w:val="center"/>
          </w:tcPr>
          <w:p w:rsidR="00096E2A" w:rsidRPr="002A3AA7" w:rsidRDefault="00096E2A" w:rsidP="00EC47B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Этажность</w:t>
            </w:r>
          </w:p>
        </w:tc>
        <w:tc>
          <w:tcPr>
            <w:tcW w:w="6526" w:type="dxa"/>
            <w:vAlign w:val="center"/>
          </w:tcPr>
          <w:p w:rsidR="00096E2A" w:rsidRPr="00360B58" w:rsidRDefault="00096E2A" w:rsidP="00EC47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 этаж </w:t>
            </w:r>
          </w:p>
        </w:tc>
      </w:tr>
      <w:tr w:rsidR="00096E2A" w:rsidRPr="00360B58" w:rsidTr="00EC47BB">
        <w:trPr>
          <w:trHeight w:val="567"/>
        </w:trPr>
        <w:tc>
          <w:tcPr>
            <w:tcW w:w="648" w:type="dxa"/>
            <w:vAlign w:val="center"/>
          </w:tcPr>
          <w:p w:rsidR="00096E2A" w:rsidRPr="002A3AA7" w:rsidRDefault="00096E2A" w:rsidP="00EC47B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778" w:type="dxa"/>
            <w:vAlign w:val="center"/>
          </w:tcPr>
          <w:p w:rsidR="00096E2A" w:rsidRPr="002A3AA7" w:rsidRDefault="00096E2A" w:rsidP="00EC47B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C2A34">
              <w:rPr>
                <w:rFonts w:ascii="Times New Roman" w:hAnsi="Times New Roman"/>
                <w:sz w:val="20"/>
                <w:szCs w:val="20"/>
              </w:rPr>
              <w:t>Габаритные размеры здания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1C2A34">
              <w:rPr>
                <w:rFonts w:ascii="Times New Roman" w:hAnsi="Times New Roman"/>
                <w:sz w:val="20"/>
                <w:szCs w:val="20"/>
              </w:rPr>
              <w:t xml:space="preserve"> не более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6526" w:type="dxa"/>
            <w:vAlign w:val="center"/>
          </w:tcPr>
          <w:p w:rsidR="00096E2A" w:rsidRDefault="00096E2A" w:rsidP="00EC47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Длина – 6000 мм; </w:t>
            </w:r>
          </w:p>
          <w:p w:rsidR="00096E2A" w:rsidRDefault="00096E2A" w:rsidP="00EC47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Ширина – 2400 мм; </w:t>
            </w:r>
          </w:p>
          <w:p w:rsidR="00096E2A" w:rsidRPr="00360B58" w:rsidRDefault="00096E2A" w:rsidP="00EC47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Высота – 2900 мм.</w:t>
            </w:r>
          </w:p>
        </w:tc>
      </w:tr>
      <w:tr w:rsidR="00096E2A" w:rsidRPr="00360B58" w:rsidTr="00EC47BB">
        <w:trPr>
          <w:trHeight w:val="567"/>
        </w:trPr>
        <w:tc>
          <w:tcPr>
            <w:tcW w:w="648" w:type="dxa"/>
            <w:vAlign w:val="center"/>
          </w:tcPr>
          <w:p w:rsidR="00096E2A" w:rsidRPr="002A3AA7" w:rsidRDefault="00096E2A" w:rsidP="00EC47B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778" w:type="dxa"/>
            <w:vAlign w:val="center"/>
          </w:tcPr>
          <w:p w:rsidR="00096E2A" w:rsidRPr="002A3AA7" w:rsidRDefault="00096E2A" w:rsidP="00EC47B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C2A34"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бщая площадь здания, не менее: </w:t>
            </w:r>
          </w:p>
        </w:tc>
        <w:tc>
          <w:tcPr>
            <w:tcW w:w="6526" w:type="dxa"/>
            <w:vAlign w:val="center"/>
          </w:tcPr>
          <w:p w:rsidR="00096E2A" w:rsidRPr="003C3D13" w:rsidRDefault="00096E2A" w:rsidP="00EC47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 м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096E2A" w:rsidRPr="00360B58" w:rsidTr="00096E2A">
        <w:trPr>
          <w:trHeight w:val="274"/>
        </w:trPr>
        <w:tc>
          <w:tcPr>
            <w:tcW w:w="648" w:type="dxa"/>
            <w:vAlign w:val="center"/>
          </w:tcPr>
          <w:p w:rsidR="00096E2A" w:rsidRPr="002A3AA7" w:rsidRDefault="00096E2A" w:rsidP="00EC47B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778" w:type="dxa"/>
            <w:vAlign w:val="center"/>
          </w:tcPr>
          <w:p w:rsidR="00096E2A" w:rsidRPr="002A3AA7" w:rsidRDefault="00096E2A" w:rsidP="00EC47B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C2A34">
              <w:rPr>
                <w:rFonts w:ascii="Times New Roman" w:hAnsi="Times New Roman"/>
                <w:sz w:val="20"/>
                <w:szCs w:val="20"/>
              </w:rPr>
              <w:t xml:space="preserve">Рама каркаса </w:t>
            </w:r>
          </w:p>
        </w:tc>
        <w:tc>
          <w:tcPr>
            <w:tcW w:w="6526" w:type="dxa"/>
            <w:vAlign w:val="center"/>
          </w:tcPr>
          <w:p w:rsidR="00096E2A" w:rsidRPr="00747CEE" w:rsidRDefault="00096E2A" w:rsidP="00EC47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Стальная конструкция.</w:t>
            </w:r>
          </w:p>
        </w:tc>
      </w:tr>
      <w:tr w:rsidR="00096E2A" w:rsidRPr="00360B58" w:rsidTr="00EC47BB">
        <w:trPr>
          <w:trHeight w:val="567"/>
        </w:trPr>
        <w:tc>
          <w:tcPr>
            <w:tcW w:w="648" w:type="dxa"/>
            <w:vAlign w:val="center"/>
          </w:tcPr>
          <w:p w:rsidR="00096E2A" w:rsidRDefault="00096E2A" w:rsidP="00EC47B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778" w:type="dxa"/>
            <w:vAlign w:val="center"/>
          </w:tcPr>
          <w:p w:rsidR="00096E2A" w:rsidRPr="002A3AA7" w:rsidRDefault="00096E2A" w:rsidP="00EC47B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Внутренняя и внешняя отделка </w:t>
            </w:r>
            <w:r w:rsidRPr="001C2A3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526" w:type="dxa"/>
            <w:vAlign w:val="center"/>
          </w:tcPr>
          <w:p w:rsidR="00096E2A" w:rsidRPr="000F0B84" w:rsidRDefault="00096E2A" w:rsidP="00EC47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5E3">
              <w:rPr>
                <w:rFonts w:ascii="Times New Roman" w:hAnsi="Times New Roman"/>
                <w:sz w:val="20"/>
                <w:szCs w:val="20"/>
              </w:rPr>
              <w:t>Сэндвич-панел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ь трехслойная, толщиной 100 мм, базальтовый наполнитель с пределом огнестойкости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EI</w:t>
            </w:r>
            <w:r>
              <w:rPr>
                <w:rFonts w:ascii="Times New Roman" w:hAnsi="Times New Roman"/>
                <w:sz w:val="20"/>
                <w:szCs w:val="20"/>
              </w:rPr>
              <w:t>30, и группой горючести НГ.</w:t>
            </w:r>
          </w:p>
        </w:tc>
      </w:tr>
      <w:tr w:rsidR="00096E2A" w:rsidRPr="00360B58" w:rsidTr="00096E2A">
        <w:trPr>
          <w:trHeight w:val="257"/>
        </w:trPr>
        <w:tc>
          <w:tcPr>
            <w:tcW w:w="648" w:type="dxa"/>
            <w:vAlign w:val="center"/>
          </w:tcPr>
          <w:p w:rsidR="00096E2A" w:rsidRDefault="00096E2A" w:rsidP="00096E2A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8" w:type="dxa"/>
            <w:vAlign w:val="center"/>
          </w:tcPr>
          <w:p w:rsidR="00096E2A" w:rsidRPr="00692FC2" w:rsidRDefault="00096E2A" w:rsidP="00EC47B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Утепление пола и кровли</w:t>
            </w:r>
          </w:p>
        </w:tc>
        <w:tc>
          <w:tcPr>
            <w:tcW w:w="6526" w:type="dxa"/>
            <w:vAlign w:val="center"/>
          </w:tcPr>
          <w:p w:rsidR="00096E2A" w:rsidRPr="00360B58" w:rsidRDefault="00096E2A" w:rsidP="00EC47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Базальтовая плита от 100 мм, плотность от 80 кг/м куб</w:t>
            </w:r>
          </w:p>
        </w:tc>
      </w:tr>
      <w:tr w:rsidR="00096E2A" w:rsidRPr="00360B58" w:rsidTr="00096E2A">
        <w:trPr>
          <w:trHeight w:val="276"/>
        </w:trPr>
        <w:tc>
          <w:tcPr>
            <w:tcW w:w="648" w:type="dxa"/>
            <w:vAlign w:val="center"/>
          </w:tcPr>
          <w:p w:rsidR="00096E2A" w:rsidRDefault="00096E2A" w:rsidP="00096E2A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8" w:type="dxa"/>
            <w:vAlign w:val="center"/>
          </w:tcPr>
          <w:p w:rsidR="00096E2A" w:rsidRDefault="00096E2A" w:rsidP="00EC47B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Основание пола </w:t>
            </w:r>
          </w:p>
        </w:tc>
        <w:tc>
          <w:tcPr>
            <w:tcW w:w="6526" w:type="dxa"/>
            <w:vAlign w:val="center"/>
          </w:tcPr>
          <w:p w:rsidR="00096E2A" w:rsidRDefault="00096E2A" w:rsidP="00EC47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ЦСП влагостойкая, устойчивая к поражению грибком и плесенью</w:t>
            </w:r>
          </w:p>
        </w:tc>
      </w:tr>
      <w:tr w:rsidR="00096E2A" w:rsidRPr="00360B58" w:rsidTr="00096E2A">
        <w:trPr>
          <w:trHeight w:val="279"/>
        </w:trPr>
        <w:tc>
          <w:tcPr>
            <w:tcW w:w="648" w:type="dxa"/>
            <w:vAlign w:val="center"/>
          </w:tcPr>
          <w:p w:rsidR="00096E2A" w:rsidRDefault="00096E2A" w:rsidP="00096E2A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8" w:type="dxa"/>
            <w:vAlign w:val="center"/>
          </w:tcPr>
          <w:p w:rsidR="00096E2A" w:rsidRPr="00692FC2" w:rsidRDefault="00096E2A" w:rsidP="00EC47B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613B">
              <w:rPr>
                <w:rFonts w:ascii="Times New Roman" w:hAnsi="Times New Roman"/>
                <w:sz w:val="20"/>
                <w:szCs w:val="20"/>
              </w:rPr>
              <w:t>Покрытие пола</w:t>
            </w:r>
          </w:p>
        </w:tc>
        <w:tc>
          <w:tcPr>
            <w:tcW w:w="6526" w:type="dxa"/>
            <w:vAlign w:val="center"/>
          </w:tcPr>
          <w:p w:rsidR="00096E2A" w:rsidRPr="00360B58" w:rsidRDefault="00096E2A" w:rsidP="00EC47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Линолеум износостойкий, по периметру плинтус ПВХ</w:t>
            </w:r>
          </w:p>
        </w:tc>
      </w:tr>
      <w:tr w:rsidR="00096E2A" w:rsidRPr="00360B58" w:rsidTr="00096E2A">
        <w:trPr>
          <w:trHeight w:val="270"/>
        </w:trPr>
        <w:tc>
          <w:tcPr>
            <w:tcW w:w="648" w:type="dxa"/>
            <w:vAlign w:val="center"/>
          </w:tcPr>
          <w:p w:rsidR="00096E2A" w:rsidRDefault="00096E2A" w:rsidP="00096E2A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8" w:type="dxa"/>
            <w:vAlign w:val="center"/>
          </w:tcPr>
          <w:p w:rsidR="00096E2A" w:rsidRPr="0073613B" w:rsidRDefault="00096E2A" w:rsidP="00EC47B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Потолок</w:t>
            </w:r>
          </w:p>
        </w:tc>
        <w:tc>
          <w:tcPr>
            <w:tcW w:w="6526" w:type="dxa"/>
            <w:vAlign w:val="center"/>
          </w:tcPr>
          <w:p w:rsidR="00096E2A" w:rsidRDefault="00096E2A" w:rsidP="00EC47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Обшит ПВХ панелями, белыми, глянцевыми</w:t>
            </w:r>
          </w:p>
        </w:tc>
      </w:tr>
      <w:tr w:rsidR="00096E2A" w:rsidRPr="00360B58" w:rsidTr="00096E2A">
        <w:trPr>
          <w:trHeight w:val="273"/>
        </w:trPr>
        <w:tc>
          <w:tcPr>
            <w:tcW w:w="648" w:type="dxa"/>
            <w:vAlign w:val="center"/>
          </w:tcPr>
          <w:p w:rsidR="00096E2A" w:rsidRDefault="00096E2A" w:rsidP="00096E2A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8" w:type="dxa"/>
            <w:vAlign w:val="center"/>
          </w:tcPr>
          <w:p w:rsidR="00096E2A" w:rsidRPr="00692FC2" w:rsidRDefault="00096E2A" w:rsidP="00EC47B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Кровля</w:t>
            </w:r>
          </w:p>
        </w:tc>
        <w:tc>
          <w:tcPr>
            <w:tcW w:w="6526" w:type="dxa"/>
            <w:vAlign w:val="center"/>
          </w:tcPr>
          <w:p w:rsidR="00096E2A" w:rsidRPr="00360B58" w:rsidRDefault="00096E2A" w:rsidP="00EC47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Плоская, профлист с полимерным покрытием</w:t>
            </w:r>
          </w:p>
        </w:tc>
      </w:tr>
      <w:tr w:rsidR="00096E2A" w:rsidRPr="00360B58" w:rsidTr="00096E2A">
        <w:trPr>
          <w:trHeight w:val="420"/>
        </w:trPr>
        <w:tc>
          <w:tcPr>
            <w:tcW w:w="648" w:type="dxa"/>
            <w:vAlign w:val="center"/>
          </w:tcPr>
          <w:p w:rsidR="00096E2A" w:rsidRDefault="00096E2A" w:rsidP="00096E2A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8" w:type="dxa"/>
            <w:vAlign w:val="center"/>
          </w:tcPr>
          <w:p w:rsidR="00096E2A" w:rsidRPr="00692FC2" w:rsidRDefault="00096E2A" w:rsidP="00EC47B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Окна </w:t>
            </w:r>
          </w:p>
        </w:tc>
        <w:tc>
          <w:tcPr>
            <w:tcW w:w="6526" w:type="dxa"/>
            <w:vAlign w:val="center"/>
          </w:tcPr>
          <w:p w:rsidR="00096E2A" w:rsidRPr="00160CE6" w:rsidRDefault="00096E2A" w:rsidP="00EC47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73613B">
              <w:rPr>
                <w:rFonts w:ascii="Times New Roman" w:hAnsi="Times New Roman"/>
                <w:sz w:val="20"/>
                <w:szCs w:val="20"/>
              </w:rPr>
              <w:t xml:space="preserve"> шт</w:t>
            </w:r>
            <w:r>
              <w:rPr>
                <w:rFonts w:ascii="Times New Roman" w:hAnsi="Times New Roman"/>
                <w:sz w:val="20"/>
                <w:szCs w:val="20"/>
              </w:rPr>
              <w:t>. металлопластиковые откидные с матовым стеклом</w:t>
            </w:r>
          </w:p>
        </w:tc>
      </w:tr>
      <w:tr w:rsidR="00096E2A" w:rsidRPr="00360B58" w:rsidTr="00096E2A">
        <w:trPr>
          <w:trHeight w:val="425"/>
        </w:trPr>
        <w:tc>
          <w:tcPr>
            <w:tcW w:w="648" w:type="dxa"/>
            <w:vAlign w:val="center"/>
          </w:tcPr>
          <w:p w:rsidR="00096E2A" w:rsidRDefault="00096E2A" w:rsidP="00096E2A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8" w:type="dxa"/>
            <w:vAlign w:val="center"/>
          </w:tcPr>
          <w:p w:rsidR="00096E2A" w:rsidRPr="00692FC2" w:rsidRDefault="00096E2A" w:rsidP="00EC47B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B6BBC">
              <w:rPr>
                <w:rFonts w:ascii="Times New Roman" w:hAnsi="Times New Roman"/>
                <w:sz w:val="20"/>
                <w:szCs w:val="20"/>
              </w:rPr>
              <w:t>Дверь входная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B6BBC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6526" w:type="dxa"/>
            <w:vAlign w:val="center"/>
          </w:tcPr>
          <w:p w:rsidR="00096E2A" w:rsidRPr="00360B58" w:rsidRDefault="00096E2A" w:rsidP="00EC47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CB6BBC">
              <w:rPr>
                <w:rFonts w:ascii="Times New Roman" w:hAnsi="Times New Roman"/>
                <w:sz w:val="20"/>
                <w:szCs w:val="20"/>
              </w:rPr>
              <w:t>еталлическая, утепленная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в комплекте с фурнитурой –   3 </w:t>
            </w:r>
            <w:r w:rsidRPr="00CB6BBC">
              <w:rPr>
                <w:rFonts w:ascii="Times New Roman" w:hAnsi="Times New Roman"/>
                <w:sz w:val="20"/>
                <w:szCs w:val="20"/>
              </w:rPr>
              <w:t>шт</w:t>
            </w:r>
            <w:r>
              <w:rPr>
                <w:rFonts w:ascii="Times New Roman" w:hAnsi="Times New Roman"/>
                <w:sz w:val="20"/>
                <w:szCs w:val="20"/>
              </w:rPr>
              <w:t>, доводчик для двери – 2 шт.</w:t>
            </w:r>
          </w:p>
        </w:tc>
      </w:tr>
      <w:tr w:rsidR="00096E2A" w:rsidRPr="00360B58" w:rsidTr="00096E2A">
        <w:trPr>
          <w:trHeight w:val="361"/>
        </w:trPr>
        <w:tc>
          <w:tcPr>
            <w:tcW w:w="648" w:type="dxa"/>
            <w:vAlign w:val="center"/>
          </w:tcPr>
          <w:p w:rsidR="00096E2A" w:rsidRDefault="00096E2A" w:rsidP="00096E2A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8" w:type="dxa"/>
            <w:vAlign w:val="center"/>
          </w:tcPr>
          <w:p w:rsidR="00096E2A" w:rsidRPr="00692FC2" w:rsidRDefault="00096E2A" w:rsidP="00EC47B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Внутренние двери</w:t>
            </w:r>
          </w:p>
        </w:tc>
        <w:tc>
          <w:tcPr>
            <w:tcW w:w="6526" w:type="dxa"/>
            <w:vAlign w:val="center"/>
          </w:tcPr>
          <w:p w:rsidR="00096E2A" w:rsidRPr="00360B58" w:rsidRDefault="00096E2A" w:rsidP="00EC47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МДФ, в комплекте с фурнитурой </w:t>
            </w:r>
            <w:r w:rsidRPr="00CB6BBC">
              <w:rPr>
                <w:rFonts w:ascii="Times New Roman" w:hAnsi="Times New Roman"/>
                <w:sz w:val="20"/>
                <w:szCs w:val="20"/>
              </w:rPr>
              <w:t>– 4шт.</w:t>
            </w:r>
          </w:p>
        </w:tc>
      </w:tr>
      <w:tr w:rsidR="00096E2A" w:rsidRPr="00360B58" w:rsidTr="00EC47BB">
        <w:trPr>
          <w:trHeight w:val="567"/>
        </w:trPr>
        <w:tc>
          <w:tcPr>
            <w:tcW w:w="648" w:type="dxa"/>
            <w:vAlign w:val="center"/>
          </w:tcPr>
          <w:p w:rsidR="00096E2A" w:rsidRDefault="00096E2A" w:rsidP="00096E2A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8" w:type="dxa"/>
            <w:vAlign w:val="center"/>
          </w:tcPr>
          <w:p w:rsidR="00096E2A" w:rsidRPr="00692FC2" w:rsidRDefault="00096E2A" w:rsidP="00EC47B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B6BBC">
              <w:rPr>
                <w:rFonts w:ascii="Times New Roman" w:hAnsi="Times New Roman"/>
                <w:sz w:val="20"/>
                <w:szCs w:val="20"/>
              </w:rPr>
              <w:t>Электропроводка</w:t>
            </w:r>
          </w:p>
        </w:tc>
        <w:tc>
          <w:tcPr>
            <w:tcW w:w="6526" w:type="dxa"/>
            <w:vAlign w:val="center"/>
          </w:tcPr>
          <w:p w:rsidR="00096E2A" w:rsidRDefault="00096E2A" w:rsidP="00EC47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CBC">
              <w:rPr>
                <w:rFonts w:ascii="Times New Roman" w:hAnsi="Times New Roman"/>
                <w:sz w:val="20"/>
                <w:szCs w:val="20"/>
              </w:rPr>
              <w:t>ЕВРО (стандартное оснащение), разводка в кабель-каналах, розетки, выключатели, светильники – в каждом помещении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96E2A" w:rsidRPr="00F46BE0" w:rsidRDefault="00096E2A" w:rsidP="00EC47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Электроввод выполнен через наружную вводную клемную коробку и распределительный щиток с установленными УЗО и автоматическими выключателями. Все металлические детали модуля заземлены на каркас</w:t>
            </w:r>
          </w:p>
        </w:tc>
      </w:tr>
      <w:tr w:rsidR="00096E2A" w:rsidRPr="00360B58" w:rsidTr="00EC47BB">
        <w:trPr>
          <w:trHeight w:val="567"/>
        </w:trPr>
        <w:tc>
          <w:tcPr>
            <w:tcW w:w="648" w:type="dxa"/>
            <w:vAlign w:val="center"/>
          </w:tcPr>
          <w:p w:rsidR="00096E2A" w:rsidRDefault="00096E2A" w:rsidP="00096E2A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8" w:type="dxa"/>
            <w:vAlign w:val="center"/>
          </w:tcPr>
          <w:p w:rsidR="00096E2A" w:rsidRPr="00692FC2" w:rsidRDefault="00096E2A" w:rsidP="00EC47B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Отопление </w:t>
            </w:r>
          </w:p>
        </w:tc>
        <w:tc>
          <w:tcPr>
            <w:tcW w:w="6526" w:type="dxa"/>
            <w:vAlign w:val="center"/>
          </w:tcPr>
          <w:p w:rsidR="00096E2A" w:rsidRDefault="00096E2A" w:rsidP="00EC47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</w:t>
            </w:r>
            <w:r w:rsidRPr="008B5E7B">
              <w:rPr>
                <w:rFonts w:ascii="Times New Roman" w:hAnsi="Times New Roman"/>
                <w:sz w:val="20"/>
                <w:szCs w:val="20"/>
              </w:rPr>
              <w:t xml:space="preserve">лектроконвекторы </w:t>
            </w:r>
            <w:r>
              <w:rPr>
                <w:rFonts w:ascii="Times New Roman" w:hAnsi="Times New Roman"/>
                <w:sz w:val="20"/>
                <w:szCs w:val="20"/>
              </w:rPr>
              <w:t>с учетом монтажа.</w:t>
            </w:r>
          </w:p>
          <w:p w:rsidR="00096E2A" w:rsidRPr="00360B58" w:rsidRDefault="00096E2A" w:rsidP="00EC47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Мощность на обогрев, не менее 1,4 кВт – 3 </w:t>
            </w:r>
            <w:r w:rsidRPr="008B5E7B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</w:tr>
      <w:tr w:rsidR="00096E2A" w:rsidRPr="00360B58" w:rsidTr="00EC47BB">
        <w:trPr>
          <w:trHeight w:val="567"/>
        </w:trPr>
        <w:tc>
          <w:tcPr>
            <w:tcW w:w="648" w:type="dxa"/>
            <w:vAlign w:val="center"/>
          </w:tcPr>
          <w:p w:rsidR="00096E2A" w:rsidRDefault="00096E2A" w:rsidP="00096E2A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8" w:type="dxa"/>
            <w:vAlign w:val="center"/>
          </w:tcPr>
          <w:p w:rsidR="00096E2A" w:rsidRPr="00692FC2" w:rsidRDefault="00096E2A" w:rsidP="00EC47B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B5E7B">
              <w:rPr>
                <w:rFonts w:ascii="Times New Roman" w:hAnsi="Times New Roman"/>
                <w:sz w:val="20"/>
                <w:szCs w:val="20"/>
              </w:rPr>
              <w:t>Пожарная сигнализация</w:t>
            </w:r>
          </w:p>
        </w:tc>
        <w:tc>
          <w:tcPr>
            <w:tcW w:w="6526" w:type="dxa"/>
            <w:vAlign w:val="center"/>
          </w:tcPr>
          <w:p w:rsidR="00096E2A" w:rsidRPr="004475CA" w:rsidRDefault="00096E2A" w:rsidP="00EC47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Элементарная база. Пожарные датчики с учетом монтажа, питание от электросети - 3 шт.</w:t>
            </w:r>
          </w:p>
        </w:tc>
      </w:tr>
      <w:tr w:rsidR="00096E2A" w:rsidRPr="00360B58" w:rsidTr="00096E2A">
        <w:trPr>
          <w:trHeight w:val="371"/>
        </w:trPr>
        <w:tc>
          <w:tcPr>
            <w:tcW w:w="648" w:type="dxa"/>
            <w:vAlign w:val="center"/>
          </w:tcPr>
          <w:p w:rsidR="00096E2A" w:rsidRDefault="00096E2A" w:rsidP="00096E2A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8" w:type="dxa"/>
            <w:vAlign w:val="center"/>
          </w:tcPr>
          <w:p w:rsidR="00096E2A" w:rsidRPr="00692FC2" w:rsidRDefault="00096E2A" w:rsidP="00EC47B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Вентиляция</w:t>
            </w:r>
          </w:p>
        </w:tc>
        <w:tc>
          <w:tcPr>
            <w:tcW w:w="6526" w:type="dxa"/>
            <w:vAlign w:val="center"/>
          </w:tcPr>
          <w:p w:rsidR="00096E2A" w:rsidRPr="00360B58" w:rsidRDefault="00096E2A" w:rsidP="00EC47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Принудительная с использованием вентилятора – 2 шт. </w:t>
            </w:r>
          </w:p>
        </w:tc>
      </w:tr>
      <w:tr w:rsidR="00096E2A" w:rsidRPr="00360B58" w:rsidTr="00EC47BB">
        <w:trPr>
          <w:trHeight w:val="567"/>
        </w:trPr>
        <w:tc>
          <w:tcPr>
            <w:tcW w:w="648" w:type="dxa"/>
            <w:vAlign w:val="center"/>
          </w:tcPr>
          <w:p w:rsidR="00096E2A" w:rsidRDefault="00096E2A" w:rsidP="00096E2A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8" w:type="dxa"/>
            <w:vAlign w:val="center"/>
          </w:tcPr>
          <w:p w:rsidR="00096E2A" w:rsidRDefault="00096E2A" w:rsidP="00EC47B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Водоснабжение</w:t>
            </w:r>
          </w:p>
        </w:tc>
        <w:tc>
          <w:tcPr>
            <w:tcW w:w="6526" w:type="dxa"/>
            <w:vAlign w:val="center"/>
          </w:tcPr>
          <w:p w:rsidR="00096E2A" w:rsidRDefault="00096E2A" w:rsidP="00EC47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 встроенной пластиковой емкости от 2м куб, расположенной в тех помещении. Подвод при помощи трубы ПВХ с установленной запорной арматурой и датчиком уровня воды.  Подача воды осуществляется с помощью встроенного насоса с гидроаккумулятором от 20 л и реле давления.</w:t>
            </w:r>
          </w:p>
        </w:tc>
      </w:tr>
      <w:tr w:rsidR="00096E2A" w:rsidRPr="00360B58" w:rsidTr="00EC47BB">
        <w:trPr>
          <w:trHeight w:val="567"/>
        </w:trPr>
        <w:tc>
          <w:tcPr>
            <w:tcW w:w="648" w:type="dxa"/>
            <w:vAlign w:val="center"/>
          </w:tcPr>
          <w:p w:rsidR="00096E2A" w:rsidRDefault="00096E2A" w:rsidP="00096E2A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8" w:type="dxa"/>
            <w:vAlign w:val="center"/>
          </w:tcPr>
          <w:p w:rsidR="00096E2A" w:rsidRDefault="00096E2A" w:rsidP="00EC47B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Водоотведени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LISTNUM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6526" w:type="dxa"/>
            <w:vAlign w:val="center"/>
          </w:tcPr>
          <w:p w:rsidR="00096E2A" w:rsidRDefault="00096E2A" w:rsidP="00EC47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Отработанная вода собирается по трубам ПВХ в стальную емкость от 4 м куб с электрическим кабельным обогревателем и датчиком уровня отходов, расположенную под модулем. Откачка отходов осуществляется с уличной стороны через специальный проем с люком. </w:t>
            </w:r>
          </w:p>
        </w:tc>
      </w:tr>
      <w:tr w:rsidR="00096E2A" w:rsidRPr="00360B58" w:rsidTr="00096E2A">
        <w:trPr>
          <w:trHeight w:val="321"/>
        </w:trPr>
        <w:tc>
          <w:tcPr>
            <w:tcW w:w="648" w:type="dxa"/>
            <w:vAlign w:val="center"/>
          </w:tcPr>
          <w:p w:rsidR="00096E2A" w:rsidRDefault="00096E2A" w:rsidP="00096E2A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8" w:type="dxa"/>
            <w:vAlign w:val="center"/>
          </w:tcPr>
          <w:p w:rsidR="00096E2A" w:rsidRDefault="00096E2A" w:rsidP="00EC47B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Унитаз</w:t>
            </w:r>
          </w:p>
        </w:tc>
        <w:tc>
          <w:tcPr>
            <w:tcW w:w="6526" w:type="dxa"/>
            <w:vAlign w:val="center"/>
          </w:tcPr>
          <w:p w:rsidR="00096E2A" w:rsidRDefault="00096E2A" w:rsidP="00EC47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1F93">
              <w:rPr>
                <w:rFonts w:ascii="Times New Roman" w:hAnsi="Times New Roman"/>
                <w:sz w:val="20"/>
                <w:szCs w:val="20"/>
              </w:rPr>
              <w:t>Гравитационный с педалью (нерж) – 4 шт.</w:t>
            </w:r>
          </w:p>
        </w:tc>
      </w:tr>
      <w:tr w:rsidR="00096E2A" w:rsidRPr="00360B58" w:rsidTr="00096E2A">
        <w:trPr>
          <w:trHeight w:val="269"/>
        </w:trPr>
        <w:tc>
          <w:tcPr>
            <w:tcW w:w="648" w:type="dxa"/>
            <w:vAlign w:val="center"/>
          </w:tcPr>
          <w:p w:rsidR="00096E2A" w:rsidRDefault="00096E2A" w:rsidP="00096E2A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8" w:type="dxa"/>
            <w:vAlign w:val="center"/>
          </w:tcPr>
          <w:p w:rsidR="00096E2A" w:rsidRDefault="00096E2A" w:rsidP="00EC47B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Раковина со смесителем</w:t>
            </w:r>
          </w:p>
        </w:tc>
        <w:tc>
          <w:tcPr>
            <w:tcW w:w="6526" w:type="dxa"/>
            <w:vAlign w:val="center"/>
          </w:tcPr>
          <w:p w:rsidR="00096E2A" w:rsidRDefault="00096E2A" w:rsidP="00EC47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Санфаянс – 2 шт. </w:t>
            </w:r>
          </w:p>
        </w:tc>
      </w:tr>
      <w:tr w:rsidR="00096E2A" w:rsidRPr="00360B58" w:rsidTr="00096E2A">
        <w:trPr>
          <w:trHeight w:val="274"/>
        </w:trPr>
        <w:tc>
          <w:tcPr>
            <w:tcW w:w="648" w:type="dxa"/>
            <w:vAlign w:val="center"/>
          </w:tcPr>
          <w:p w:rsidR="00096E2A" w:rsidRDefault="00096E2A" w:rsidP="00096E2A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8" w:type="dxa"/>
            <w:vAlign w:val="center"/>
          </w:tcPr>
          <w:p w:rsidR="00096E2A" w:rsidRDefault="00096E2A" w:rsidP="00EC47B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Осушитель для рук</w:t>
            </w:r>
          </w:p>
        </w:tc>
        <w:tc>
          <w:tcPr>
            <w:tcW w:w="6526" w:type="dxa"/>
            <w:vAlign w:val="center"/>
          </w:tcPr>
          <w:p w:rsidR="00096E2A" w:rsidRDefault="00096E2A" w:rsidP="00EC47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Воздушный – 2 шт.</w:t>
            </w:r>
          </w:p>
        </w:tc>
      </w:tr>
      <w:tr w:rsidR="00096E2A" w:rsidRPr="00360B58" w:rsidTr="00096E2A">
        <w:trPr>
          <w:trHeight w:val="277"/>
        </w:trPr>
        <w:tc>
          <w:tcPr>
            <w:tcW w:w="648" w:type="dxa"/>
            <w:vAlign w:val="center"/>
          </w:tcPr>
          <w:p w:rsidR="00096E2A" w:rsidRDefault="00096E2A" w:rsidP="00096E2A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8" w:type="dxa"/>
            <w:vAlign w:val="center"/>
          </w:tcPr>
          <w:p w:rsidR="00096E2A" w:rsidRDefault="00096E2A" w:rsidP="00EC47B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Нагреватель воды</w:t>
            </w:r>
          </w:p>
        </w:tc>
        <w:tc>
          <w:tcPr>
            <w:tcW w:w="6526" w:type="dxa"/>
            <w:vAlign w:val="center"/>
          </w:tcPr>
          <w:p w:rsidR="00096E2A" w:rsidRDefault="00096E2A" w:rsidP="00EC47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Накопительный от 15 л. (1,5 кВт) – 1 шт.</w:t>
            </w:r>
          </w:p>
        </w:tc>
      </w:tr>
    </w:tbl>
    <w:p w:rsidR="00096E2A" w:rsidRDefault="00096E2A" w:rsidP="00096E2A">
      <w:pPr>
        <w:widowControl w:val="0"/>
        <w:tabs>
          <w:tab w:val="center" w:pos="4677"/>
          <w:tab w:val="right" w:pos="9354"/>
        </w:tabs>
        <w:spacing w:after="120" w:line="200" w:lineRule="exact"/>
        <w:rPr>
          <w:rFonts w:ascii="Times New Roman" w:hAnsi="Times New Roman"/>
          <w:sz w:val="20"/>
          <w:szCs w:val="20"/>
        </w:rPr>
      </w:pPr>
    </w:p>
    <w:p w:rsidR="00096E2A" w:rsidRDefault="00096E2A" w:rsidP="00096E2A">
      <w:pPr>
        <w:widowControl w:val="0"/>
        <w:tabs>
          <w:tab w:val="center" w:pos="4677"/>
          <w:tab w:val="right" w:pos="9354"/>
        </w:tabs>
        <w:spacing w:after="120" w:line="200" w:lineRule="exact"/>
        <w:rPr>
          <w:rFonts w:ascii="Times New Roman" w:hAnsi="Times New Roman"/>
          <w:sz w:val="20"/>
          <w:szCs w:val="20"/>
        </w:rPr>
      </w:pPr>
    </w:p>
    <w:p w:rsidR="00096E2A" w:rsidRDefault="00096E2A" w:rsidP="00096E2A">
      <w:pPr>
        <w:widowControl w:val="0"/>
        <w:tabs>
          <w:tab w:val="center" w:pos="4677"/>
          <w:tab w:val="right" w:pos="9354"/>
        </w:tabs>
        <w:spacing w:after="120" w:line="200" w:lineRule="exact"/>
        <w:rPr>
          <w:rFonts w:ascii="Times New Roman" w:hAnsi="Times New Roman"/>
          <w:sz w:val="20"/>
          <w:szCs w:val="20"/>
        </w:rPr>
      </w:pPr>
    </w:p>
    <w:p w:rsidR="00096E2A" w:rsidRDefault="00096E2A" w:rsidP="00096E2A">
      <w:pPr>
        <w:widowControl w:val="0"/>
        <w:tabs>
          <w:tab w:val="center" w:pos="4677"/>
          <w:tab w:val="right" w:pos="9354"/>
        </w:tabs>
        <w:spacing w:after="120" w:line="200" w:lineRule="exact"/>
        <w:rPr>
          <w:rFonts w:ascii="Times New Roman" w:hAnsi="Times New Roman"/>
          <w:sz w:val="20"/>
          <w:szCs w:val="20"/>
        </w:rPr>
      </w:pPr>
    </w:p>
    <w:p w:rsidR="00096E2A" w:rsidRDefault="00096E2A" w:rsidP="00096E2A">
      <w:pPr>
        <w:spacing w:after="0" w:line="240" w:lineRule="auto"/>
        <w:ind w:left="2693" w:hanging="2693"/>
        <w:jc w:val="center"/>
        <w:rPr>
          <w:rFonts w:ascii="Times New Roman" w:hAnsi="Times New Roman"/>
          <w:b/>
        </w:rPr>
      </w:pPr>
      <w:r w:rsidRPr="00C37C5D">
        <w:rPr>
          <w:rFonts w:ascii="Times New Roman" w:hAnsi="Times New Roman"/>
          <w:b/>
        </w:rPr>
        <w:t>Приложение №</w:t>
      </w:r>
      <w:r>
        <w:rPr>
          <w:rFonts w:ascii="Times New Roman" w:hAnsi="Times New Roman"/>
          <w:b/>
        </w:rPr>
        <w:t>3</w:t>
      </w:r>
    </w:p>
    <w:p w:rsidR="00096E2A" w:rsidRDefault="00096E2A" w:rsidP="00096E2A">
      <w:pPr>
        <w:spacing w:after="0" w:line="240" w:lineRule="auto"/>
        <w:ind w:left="2693" w:hanging="2693"/>
        <w:jc w:val="center"/>
        <w:rPr>
          <w:rFonts w:ascii="Times New Roman" w:hAnsi="Times New Roman"/>
          <w:b/>
          <w:sz w:val="24"/>
        </w:rPr>
      </w:pPr>
    </w:p>
    <w:p w:rsidR="00096E2A" w:rsidRDefault="00096E2A" w:rsidP="00096E2A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446B65">
        <w:rPr>
          <w:rFonts w:ascii="Times New Roman" w:hAnsi="Times New Roman"/>
          <w:b/>
          <w:sz w:val="24"/>
          <w:szCs w:val="24"/>
          <w:u w:val="single"/>
        </w:rPr>
        <w:t>Глоссарий сокращений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096E2A" w:rsidRDefault="00096E2A" w:rsidP="00096E2A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</w:rPr>
        <w:t xml:space="preserve">К </w:t>
      </w:r>
      <w:r w:rsidRPr="00C37C5D">
        <w:rPr>
          <w:rFonts w:ascii="Times New Roman" w:hAnsi="Times New Roman"/>
          <w:b/>
        </w:rPr>
        <w:t>Техническо</w:t>
      </w:r>
      <w:r>
        <w:rPr>
          <w:rFonts w:ascii="Times New Roman" w:hAnsi="Times New Roman"/>
          <w:b/>
        </w:rPr>
        <w:t>му</w:t>
      </w:r>
      <w:r w:rsidRPr="00C37C5D">
        <w:rPr>
          <w:rFonts w:ascii="Times New Roman" w:hAnsi="Times New Roman"/>
          <w:b/>
        </w:rPr>
        <w:t xml:space="preserve"> задани</w:t>
      </w:r>
      <w:r>
        <w:rPr>
          <w:rFonts w:ascii="Times New Roman" w:hAnsi="Times New Roman"/>
          <w:b/>
        </w:rPr>
        <w:t>ю</w:t>
      </w:r>
      <w:r w:rsidRPr="00C37C5D">
        <w:rPr>
          <w:rFonts w:ascii="Times New Roman" w:hAnsi="Times New Roman"/>
          <w:b/>
        </w:rPr>
        <w:t xml:space="preserve">: </w:t>
      </w:r>
      <w:r w:rsidRPr="00370F74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Поставка двух автономных туалетных модулей</w:t>
      </w:r>
      <w:r w:rsidRPr="0057727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 блок-контейнеров</w:t>
      </w:r>
      <w:r w:rsidRPr="00870F08">
        <w:rPr>
          <w:rFonts w:ascii="Times New Roman" w:hAnsi="Times New Roman"/>
          <w:color w:val="000000"/>
          <w:sz w:val="24"/>
          <w:szCs w:val="24"/>
        </w:rPr>
        <w:t>»</w:t>
      </w:r>
    </w:p>
    <w:p w:rsidR="00096E2A" w:rsidRDefault="00096E2A" w:rsidP="00096E2A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096E2A" w:rsidRDefault="00096E2A" w:rsidP="00096E2A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2B0C">
        <w:rPr>
          <w:rFonts w:ascii="Times New Roman" w:hAnsi="Times New Roman"/>
          <w:b/>
          <w:sz w:val="24"/>
          <w:szCs w:val="24"/>
        </w:rPr>
        <w:t xml:space="preserve">АО </w:t>
      </w:r>
      <w:r>
        <w:rPr>
          <w:rFonts w:ascii="Times New Roman" w:hAnsi="Times New Roman"/>
          <w:b/>
          <w:sz w:val="24"/>
          <w:szCs w:val="24"/>
        </w:rPr>
        <w:t xml:space="preserve">«ТЗС»  </w:t>
      </w:r>
      <w:r>
        <w:rPr>
          <w:rFonts w:ascii="Times New Roman" w:hAnsi="Times New Roman"/>
          <w:sz w:val="24"/>
          <w:szCs w:val="24"/>
        </w:rPr>
        <w:t>– акционерное общество «Топливо-заправочный сервис;</w:t>
      </w:r>
    </w:p>
    <w:p w:rsidR="00096E2A" w:rsidRPr="00303F6B" w:rsidRDefault="00096E2A" w:rsidP="00096E2A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47F3">
        <w:rPr>
          <w:rFonts w:ascii="Times New Roman" w:hAnsi="Times New Roman"/>
          <w:b/>
          <w:sz w:val="24"/>
          <w:szCs w:val="24"/>
        </w:rPr>
        <w:t xml:space="preserve">ЖБО </w:t>
      </w:r>
      <w:r>
        <w:rPr>
          <w:rFonts w:ascii="Times New Roman" w:hAnsi="Times New Roman"/>
          <w:sz w:val="24"/>
          <w:szCs w:val="24"/>
        </w:rPr>
        <w:t>– жидкие бытовые отходы;</w:t>
      </w:r>
    </w:p>
    <w:p w:rsidR="00096E2A" w:rsidRDefault="00096E2A" w:rsidP="00096E2A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3F6B">
        <w:rPr>
          <w:rFonts w:ascii="Times New Roman" w:hAnsi="Times New Roman"/>
          <w:b/>
          <w:sz w:val="24"/>
          <w:szCs w:val="24"/>
        </w:rPr>
        <w:t>ГСМ</w:t>
      </w:r>
      <w:r>
        <w:rPr>
          <w:rFonts w:ascii="Times New Roman" w:hAnsi="Times New Roman"/>
          <w:sz w:val="24"/>
          <w:szCs w:val="24"/>
        </w:rPr>
        <w:t xml:space="preserve"> – горюче-смазочных материалов;</w:t>
      </w:r>
    </w:p>
    <w:p w:rsidR="00096E2A" w:rsidRDefault="00096E2A" w:rsidP="00096E2A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3F6B">
        <w:rPr>
          <w:rFonts w:ascii="Times New Roman" w:hAnsi="Times New Roman"/>
          <w:b/>
          <w:sz w:val="24"/>
          <w:szCs w:val="24"/>
        </w:rPr>
        <w:t>ППН</w:t>
      </w:r>
      <w:r>
        <w:rPr>
          <w:rFonts w:ascii="Times New Roman" w:hAnsi="Times New Roman"/>
          <w:sz w:val="24"/>
          <w:szCs w:val="24"/>
        </w:rPr>
        <w:t xml:space="preserve"> – предперронный пункт налива;</w:t>
      </w:r>
    </w:p>
    <w:p w:rsidR="00096E2A" w:rsidRDefault="00096E2A" w:rsidP="00096E2A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3F6B">
        <w:rPr>
          <w:rFonts w:ascii="Times New Roman" w:hAnsi="Times New Roman"/>
          <w:b/>
          <w:sz w:val="24"/>
          <w:szCs w:val="24"/>
        </w:rPr>
        <w:t>АЗС</w:t>
      </w:r>
      <w:r>
        <w:rPr>
          <w:rFonts w:ascii="Times New Roman" w:hAnsi="Times New Roman"/>
          <w:sz w:val="24"/>
          <w:szCs w:val="24"/>
        </w:rPr>
        <w:t xml:space="preserve"> – автозаправочная станция;</w:t>
      </w:r>
    </w:p>
    <w:p w:rsidR="00096E2A" w:rsidRDefault="00096E2A" w:rsidP="00096E2A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Pr="00303F6B">
        <w:rPr>
          <w:rFonts w:ascii="Times New Roman" w:hAnsi="Times New Roman"/>
          <w:b/>
          <w:sz w:val="24"/>
          <w:szCs w:val="24"/>
        </w:rPr>
        <w:t>АЗС</w:t>
      </w:r>
      <w:r>
        <w:rPr>
          <w:rFonts w:ascii="Times New Roman" w:hAnsi="Times New Roman"/>
          <w:sz w:val="24"/>
          <w:szCs w:val="24"/>
        </w:rPr>
        <w:t xml:space="preserve"> – автозаправочная станция контейнерного типа;</w:t>
      </w:r>
    </w:p>
    <w:p w:rsidR="00096E2A" w:rsidRDefault="00096E2A" w:rsidP="00096E2A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7B9E">
        <w:rPr>
          <w:rFonts w:ascii="Times New Roman" w:hAnsi="Times New Roman"/>
          <w:b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– город;</w:t>
      </w:r>
    </w:p>
    <w:p w:rsidR="00096E2A" w:rsidRDefault="00096E2A" w:rsidP="00096E2A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3F6B">
        <w:rPr>
          <w:rFonts w:ascii="Times New Roman" w:hAnsi="Times New Roman"/>
          <w:b/>
          <w:sz w:val="24"/>
          <w:szCs w:val="24"/>
        </w:rPr>
        <w:t>а/п</w:t>
      </w:r>
      <w:r>
        <w:rPr>
          <w:rFonts w:ascii="Times New Roman" w:hAnsi="Times New Roman"/>
          <w:sz w:val="24"/>
          <w:szCs w:val="24"/>
        </w:rPr>
        <w:t xml:space="preserve"> – аэропорт;</w:t>
      </w:r>
    </w:p>
    <w:p w:rsidR="00096E2A" w:rsidRDefault="00096E2A" w:rsidP="00096E2A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3F6B">
        <w:rPr>
          <w:rFonts w:ascii="Times New Roman" w:hAnsi="Times New Roman"/>
          <w:b/>
          <w:sz w:val="24"/>
          <w:szCs w:val="24"/>
        </w:rPr>
        <w:t>рег.</w:t>
      </w:r>
      <w:r>
        <w:rPr>
          <w:rFonts w:ascii="Times New Roman" w:hAnsi="Times New Roman"/>
          <w:sz w:val="24"/>
          <w:szCs w:val="24"/>
        </w:rPr>
        <w:t xml:space="preserve"> – регистрационный;</w:t>
      </w:r>
    </w:p>
    <w:p w:rsidR="00096E2A" w:rsidRDefault="00096E2A" w:rsidP="00096E2A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3F6B">
        <w:rPr>
          <w:rFonts w:ascii="Times New Roman" w:hAnsi="Times New Roman"/>
          <w:b/>
          <w:sz w:val="24"/>
          <w:szCs w:val="24"/>
        </w:rPr>
        <w:t>РФ</w:t>
      </w:r>
      <w:r>
        <w:rPr>
          <w:rFonts w:ascii="Times New Roman" w:hAnsi="Times New Roman"/>
          <w:sz w:val="24"/>
          <w:szCs w:val="24"/>
        </w:rPr>
        <w:t xml:space="preserve"> – Российская Федерация;</w:t>
      </w:r>
    </w:p>
    <w:p w:rsidR="00096E2A" w:rsidRDefault="00096E2A" w:rsidP="00096E2A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7B9E">
        <w:rPr>
          <w:rFonts w:ascii="Times New Roman" w:hAnsi="Times New Roman"/>
          <w:b/>
          <w:sz w:val="24"/>
          <w:szCs w:val="24"/>
        </w:rPr>
        <w:t xml:space="preserve">ФЗ </w:t>
      </w:r>
      <w:r>
        <w:rPr>
          <w:rFonts w:ascii="Times New Roman" w:hAnsi="Times New Roman"/>
          <w:sz w:val="24"/>
          <w:szCs w:val="24"/>
        </w:rPr>
        <w:t>– Федеральный закон;</w:t>
      </w:r>
    </w:p>
    <w:p w:rsidR="00096E2A" w:rsidRDefault="00096E2A" w:rsidP="00096E2A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3F6B">
        <w:rPr>
          <w:rFonts w:ascii="Times New Roman" w:hAnsi="Times New Roman"/>
          <w:b/>
          <w:sz w:val="24"/>
          <w:szCs w:val="24"/>
        </w:rPr>
        <w:t xml:space="preserve">ГК </w:t>
      </w:r>
      <w:r>
        <w:rPr>
          <w:rFonts w:ascii="Times New Roman" w:hAnsi="Times New Roman"/>
          <w:b/>
          <w:sz w:val="24"/>
          <w:szCs w:val="24"/>
        </w:rPr>
        <w:t xml:space="preserve">РФ </w:t>
      </w:r>
      <w:r>
        <w:rPr>
          <w:rFonts w:ascii="Times New Roman" w:hAnsi="Times New Roman"/>
          <w:sz w:val="24"/>
          <w:szCs w:val="24"/>
        </w:rPr>
        <w:t>– Гражданский кодекс Российской Федерации;</w:t>
      </w:r>
    </w:p>
    <w:p w:rsidR="00096E2A" w:rsidRDefault="00096E2A" w:rsidP="00096E2A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3F6B">
        <w:rPr>
          <w:rFonts w:ascii="Times New Roman" w:hAnsi="Times New Roman"/>
          <w:b/>
          <w:sz w:val="24"/>
          <w:szCs w:val="24"/>
        </w:rPr>
        <w:t>ЛНД</w:t>
      </w:r>
      <w:r>
        <w:rPr>
          <w:rFonts w:ascii="Times New Roman" w:hAnsi="Times New Roman"/>
          <w:sz w:val="24"/>
          <w:szCs w:val="24"/>
        </w:rPr>
        <w:t xml:space="preserve"> – локальные нормативные документы;</w:t>
      </w:r>
    </w:p>
    <w:p w:rsidR="00096E2A" w:rsidRPr="00A37B9E" w:rsidRDefault="00096E2A" w:rsidP="00096E2A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3F6B">
        <w:rPr>
          <w:rFonts w:ascii="Times New Roman" w:hAnsi="Times New Roman"/>
          <w:b/>
          <w:sz w:val="24"/>
          <w:szCs w:val="24"/>
        </w:rPr>
        <w:t>ОПО</w:t>
      </w:r>
      <w:r>
        <w:rPr>
          <w:rFonts w:ascii="Times New Roman" w:hAnsi="Times New Roman"/>
          <w:sz w:val="24"/>
          <w:szCs w:val="24"/>
        </w:rPr>
        <w:t xml:space="preserve"> – опасный производственный объект;</w:t>
      </w:r>
    </w:p>
    <w:p w:rsidR="00096E2A" w:rsidRPr="004F47F3" w:rsidRDefault="00096E2A" w:rsidP="00096E2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47F3">
        <w:rPr>
          <w:rFonts w:ascii="Times New Roman" w:eastAsia="Times New Roman" w:hAnsi="Times New Roman"/>
          <w:b/>
          <w:sz w:val="24"/>
          <w:szCs w:val="24"/>
          <w:lang w:eastAsia="ru-RU"/>
        </w:rPr>
        <w:t>м</w:t>
      </w:r>
      <w:r w:rsidRPr="004F47F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3</w:t>
      </w:r>
      <w:r w:rsidRPr="004F47F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– метр кубический;</w:t>
      </w:r>
    </w:p>
    <w:p w:rsidR="00096E2A" w:rsidRDefault="00096E2A" w:rsidP="00096E2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47F3">
        <w:rPr>
          <w:rFonts w:ascii="Times New Roman" w:eastAsia="Times New Roman" w:hAnsi="Times New Roman"/>
          <w:b/>
          <w:sz w:val="24"/>
          <w:szCs w:val="24"/>
          <w:lang w:eastAsia="ru-RU"/>
        </w:rPr>
        <w:t>л.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литр;</w:t>
      </w:r>
    </w:p>
    <w:p w:rsidR="00096E2A" w:rsidRDefault="00096E2A" w:rsidP="00096E2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47F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– тонна;</w:t>
      </w:r>
    </w:p>
    <w:p w:rsidR="00096E2A" w:rsidRDefault="00096E2A" w:rsidP="00096E2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5C42">
        <w:rPr>
          <w:rFonts w:ascii="Times New Roman" w:eastAsia="Times New Roman" w:hAnsi="Times New Roman"/>
          <w:b/>
          <w:sz w:val="24"/>
          <w:szCs w:val="24"/>
          <w:lang w:eastAsia="ru-RU"/>
        </w:rPr>
        <w:t>ПТС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паспорт транспортного средства;</w:t>
      </w:r>
    </w:p>
    <w:p w:rsidR="00096E2A" w:rsidRPr="001C0E5E" w:rsidRDefault="00096E2A" w:rsidP="00096E2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E5E">
        <w:rPr>
          <w:rFonts w:ascii="Times New Roman" w:eastAsia="Times New Roman" w:hAnsi="Times New Roman"/>
          <w:b/>
          <w:sz w:val="24"/>
          <w:szCs w:val="24"/>
          <w:lang w:eastAsia="ru-RU"/>
        </w:rPr>
        <w:t>ТУ</w:t>
      </w:r>
      <w:r w:rsidRPr="001C0E5E">
        <w:rPr>
          <w:rFonts w:ascii="Times New Roman" w:eastAsia="Times New Roman" w:hAnsi="Times New Roman"/>
          <w:sz w:val="24"/>
          <w:szCs w:val="24"/>
          <w:lang w:eastAsia="ru-RU"/>
        </w:rPr>
        <w:t xml:space="preserve"> - технические устройства; </w:t>
      </w:r>
    </w:p>
    <w:p w:rsidR="00096E2A" w:rsidRDefault="00096E2A" w:rsidP="00096E2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E5E">
        <w:rPr>
          <w:rFonts w:ascii="Times New Roman" w:eastAsia="Times New Roman" w:hAnsi="Times New Roman"/>
          <w:b/>
          <w:sz w:val="24"/>
          <w:szCs w:val="24"/>
          <w:lang w:eastAsia="ru-RU"/>
        </w:rPr>
        <w:t>ЗС</w:t>
      </w:r>
      <w:r w:rsidRPr="001C0E5E">
        <w:rPr>
          <w:rFonts w:ascii="Times New Roman" w:eastAsia="Times New Roman" w:hAnsi="Times New Roman"/>
          <w:sz w:val="24"/>
          <w:szCs w:val="24"/>
          <w:lang w:eastAsia="ru-RU"/>
        </w:rPr>
        <w:t xml:space="preserve"> - здания и сооружения;</w:t>
      </w:r>
    </w:p>
    <w:p w:rsidR="00096E2A" w:rsidRPr="004F47F3" w:rsidRDefault="00096E2A" w:rsidP="00096E2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5C42">
        <w:rPr>
          <w:rFonts w:ascii="Times New Roman" w:eastAsia="Times New Roman" w:hAnsi="Times New Roman"/>
          <w:b/>
          <w:sz w:val="24"/>
          <w:szCs w:val="24"/>
          <w:lang w:eastAsia="ru-RU"/>
        </w:rPr>
        <w:t>СТС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-свидетельство транспортного средства.</w:t>
      </w:r>
    </w:p>
    <w:p w:rsidR="00096E2A" w:rsidRDefault="00096E2A" w:rsidP="00096E2A">
      <w:pPr>
        <w:widowControl w:val="0"/>
        <w:tabs>
          <w:tab w:val="center" w:pos="4677"/>
          <w:tab w:val="right" w:pos="9354"/>
        </w:tabs>
        <w:spacing w:after="120" w:line="200" w:lineRule="exact"/>
        <w:rPr>
          <w:rFonts w:ascii="Times New Roman" w:hAnsi="Times New Roman"/>
          <w:sz w:val="20"/>
          <w:szCs w:val="20"/>
        </w:rPr>
      </w:pPr>
    </w:p>
    <w:sectPr w:rsidR="00096E2A" w:rsidSect="00096E2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E9C" w:rsidRDefault="00E35E9C" w:rsidP="000F05EF">
      <w:pPr>
        <w:spacing w:after="0" w:line="240" w:lineRule="auto"/>
      </w:pPr>
      <w:r>
        <w:separator/>
      </w:r>
    </w:p>
  </w:endnote>
  <w:endnote w:type="continuationSeparator" w:id="0">
    <w:p w:rsidR="00E35E9C" w:rsidRDefault="00E35E9C" w:rsidP="000F0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E9C" w:rsidRDefault="00E35E9C" w:rsidP="000F05EF">
      <w:pPr>
        <w:spacing w:after="0" w:line="240" w:lineRule="auto"/>
      </w:pPr>
      <w:r>
        <w:separator/>
      </w:r>
    </w:p>
  </w:footnote>
  <w:footnote w:type="continuationSeparator" w:id="0">
    <w:p w:rsidR="00E35E9C" w:rsidRDefault="00E35E9C" w:rsidP="000F05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sz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DB7D35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31531C"/>
    <w:multiLevelType w:val="hybridMultilevel"/>
    <w:tmpl w:val="F5EAAABC"/>
    <w:lvl w:ilvl="0" w:tplc="7BD63E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641F27"/>
    <w:multiLevelType w:val="hybridMultilevel"/>
    <w:tmpl w:val="13F88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472E1D"/>
    <w:multiLevelType w:val="hybridMultilevel"/>
    <w:tmpl w:val="D16CD6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53700A6"/>
    <w:multiLevelType w:val="hybridMultilevel"/>
    <w:tmpl w:val="06F071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84A09C1"/>
    <w:multiLevelType w:val="hybridMultilevel"/>
    <w:tmpl w:val="DA98967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A0B5A43"/>
    <w:multiLevelType w:val="multilevel"/>
    <w:tmpl w:val="F4D426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21FF6BBE"/>
    <w:multiLevelType w:val="hybridMultilevel"/>
    <w:tmpl w:val="5D4EF0F6"/>
    <w:lvl w:ilvl="0" w:tplc="EBDAA81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04244"/>
    <w:multiLevelType w:val="hybridMultilevel"/>
    <w:tmpl w:val="7F649C4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6833C05"/>
    <w:multiLevelType w:val="hybridMultilevel"/>
    <w:tmpl w:val="72FA57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82FCD"/>
    <w:multiLevelType w:val="multilevel"/>
    <w:tmpl w:val="224401AE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28E10912"/>
    <w:multiLevelType w:val="hybridMultilevel"/>
    <w:tmpl w:val="3CD083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9972E97"/>
    <w:multiLevelType w:val="hybridMultilevel"/>
    <w:tmpl w:val="6A4A1D0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7A00BC"/>
    <w:multiLevelType w:val="hybridMultilevel"/>
    <w:tmpl w:val="81F4144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4BB3A7D"/>
    <w:multiLevelType w:val="hybridMultilevel"/>
    <w:tmpl w:val="2C041D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B061E4B"/>
    <w:multiLevelType w:val="hybridMultilevel"/>
    <w:tmpl w:val="1142821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3D21379"/>
    <w:multiLevelType w:val="hybridMultilevel"/>
    <w:tmpl w:val="361AFB4E"/>
    <w:lvl w:ilvl="0" w:tplc="19AA0BBA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A64E4A"/>
    <w:multiLevelType w:val="hybridMultilevel"/>
    <w:tmpl w:val="81CAA60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498D6739"/>
    <w:multiLevelType w:val="hybridMultilevel"/>
    <w:tmpl w:val="7F5ED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7866A9"/>
    <w:multiLevelType w:val="multilevel"/>
    <w:tmpl w:val="34C6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D08744D"/>
    <w:multiLevelType w:val="hybridMultilevel"/>
    <w:tmpl w:val="F3D48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3454229"/>
    <w:multiLevelType w:val="hybridMultilevel"/>
    <w:tmpl w:val="C72A37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5EDF502E"/>
    <w:multiLevelType w:val="hybridMultilevel"/>
    <w:tmpl w:val="39D4DC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00453CA"/>
    <w:multiLevelType w:val="multilevel"/>
    <w:tmpl w:val="6AEC54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6AA7462E"/>
    <w:multiLevelType w:val="hybridMultilevel"/>
    <w:tmpl w:val="54CA258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AFE6BAA"/>
    <w:multiLevelType w:val="multilevel"/>
    <w:tmpl w:val="4094F06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6B626106"/>
    <w:multiLevelType w:val="hybridMultilevel"/>
    <w:tmpl w:val="120E1564"/>
    <w:lvl w:ilvl="0" w:tplc="09C890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17855AC"/>
    <w:multiLevelType w:val="multilevel"/>
    <w:tmpl w:val="34C6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3C06322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4761E4"/>
    <w:multiLevelType w:val="hybridMultilevel"/>
    <w:tmpl w:val="5F78D38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70311D2"/>
    <w:multiLevelType w:val="multilevel"/>
    <w:tmpl w:val="DAE64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1"/>
  </w:num>
  <w:num w:numId="3">
    <w:abstractNumId w:val="25"/>
  </w:num>
  <w:num w:numId="4">
    <w:abstractNumId w:val="28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10"/>
  </w:num>
  <w:num w:numId="9">
    <w:abstractNumId w:val="14"/>
  </w:num>
  <w:num w:numId="10">
    <w:abstractNumId w:val="16"/>
  </w:num>
  <w:num w:numId="11">
    <w:abstractNumId w:val="18"/>
  </w:num>
  <w:num w:numId="12">
    <w:abstractNumId w:val="26"/>
  </w:num>
  <w:num w:numId="13">
    <w:abstractNumId w:val="27"/>
  </w:num>
  <w:num w:numId="14">
    <w:abstractNumId w:val="2"/>
  </w:num>
  <w:num w:numId="15">
    <w:abstractNumId w:val="24"/>
  </w:num>
  <w:num w:numId="16">
    <w:abstractNumId w:val="23"/>
  </w:num>
  <w:num w:numId="17">
    <w:abstractNumId w:val="31"/>
  </w:num>
  <w:num w:numId="18">
    <w:abstractNumId w:val="12"/>
  </w:num>
  <w:num w:numId="19">
    <w:abstractNumId w:val="8"/>
  </w:num>
  <w:num w:numId="20">
    <w:abstractNumId w:val="17"/>
  </w:num>
  <w:num w:numId="21">
    <w:abstractNumId w:val="30"/>
  </w:num>
  <w:num w:numId="22">
    <w:abstractNumId w:val="13"/>
  </w:num>
  <w:num w:numId="23">
    <w:abstractNumId w:val="35"/>
  </w:num>
  <w:num w:numId="24">
    <w:abstractNumId w:val="3"/>
  </w:num>
  <w:num w:numId="25">
    <w:abstractNumId w:val="29"/>
  </w:num>
  <w:num w:numId="26">
    <w:abstractNumId w:val="11"/>
  </w:num>
  <w:num w:numId="27">
    <w:abstractNumId w:val="34"/>
  </w:num>
  <w:num w:numId="28">
    <w:abstractNumId w:val="9"/>
  </w:num>
  <w:num w:numId="29">
    <w:abstractNumId w:val="22"/>
  </w:num>
  <w:num w:numId="30">
    <w:abstractNumId w:val="15"/>
  </w:num>
  <w:num w:numId="31">
    <w:abstractNumId w:val="33"/>
  </w:num>
  <w:num w:numId="32">
    <w:abstractNumId w:val="20"/>
  </w:num>
  <w:num w:numId="33">
    <w:abstractNumId w:val="6"/>
  </w:num>
  <w:num w:numId="34">
    <w:abstractNumId w:val="0"/>
  </w:num>
  <w:num w:numId="35">
    <w:abstractNumId w:val="32"/>
  </w:num>
  <w:num w:numId="36">
    <w:abstractNumId w:val="1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701"/>
    <w:rsid w:val="00002511"/>
    <w:rsid w:val="00002D15"/>
    <w:rsid w:val="0001014F"/>
    <w:rsid w:val="00010DE8"/>
    <w:rsid w:val="000123C3"/>
    <w:rsid w:val="00017448"/>
    <w:rsid w:val="0002572A"/>
    <w:rsid w:val="00030DFC"/>
    <w:rsid w:val="00040F7C"/>
    <w:rsid w:val="00041DB9"/>
    <w:rsid w:val="0004628E"/>
    <w:rsid w:val="000572F6"/>
    <w:rsid w:val="00062851"/>
    <w:rsid w:val="00065983"/>
    <w:rsid w:val="000704E4"/>
    <w:rsid w:val="0007650C"/>
    <w:rsid w:val="00077BE4"/>
    <w:rsid w:val="0008249E"/>
    <w:rsid w:val="0008591E"/>
    <w:rsid w:val="00087AD7"/>
    <w:rsid w:val="00095FF5"/>
    <w:rsid w:val="00096E2A"/>
    <w:rsid w:val="000A1944"/>
    <w:rsid w:val="000D211E"/>
    <w:rsid w:val="000D6C7D"/>
    <w:rsid w:val="000E36E5"/>
    <w:rsid w:val="000F05EF"/>
    <w:rsid w:val="000F0AF4"/>
    <w:rsid w:val="000F78DA"/>
    <w:rsid w:val="00110FB6"/>
    <w:rsid w:val="0011420A"/>
    <w:rsid w:val="00115B51"/>
    <w:rsid w:val="00120701"/>
    <w:rsid w:val="00124AC9"/>
    <w:rsid w:val="00124FDB"/>
    <w:rsid w:val="00134E49"/>
    <w:rsid w:val="00135330"/>
    <w:rsid w:val="001407E3"/>
    <w:rsid w:val="0014336D"/>
    <w:rsid w:val="0014698A"/>
    <w:rsid w:val="00151E8A"/>
    <w:rsid w:val="00155E55"/>
    <w:rsid w:val="00165712"/>
    <w:rsid w:val="0016768E"/>
    <w:rsid w:val="00180C98"/>
    <w:rsid w:val="00186000"/>
    <w:rsid w:val="001867A1"/>
    <w:rsid w:val="001A05BC"/>
    <w:rsid w:val="001A6B24"/>
    <w:rsid w:val="001C0393"/>
    <w:rsid w:val="001C0FEB"/>
    <w:rsid w:val="001E7A3E"/>
    <w:rsid w:val="001F0BDA"/>
    <w:rsid w:val="00206EE1"/>
    <w:rsid w:val="002072DF"/>
    <w:rsid w:val="002107FF"/>
    <w:rsid w:val="00212D84"/>
    <w:rsid w:val="002201D8"/>
    <w:rsid w:val="00226DF4"/>
    <w:rsid w:val="002321D1"/>
    <w:rsid w:val="00250946"/>
    <w:rsid w:val="00253E42"/>
    <w:rsid w:val="002779B1"/>
    <w:rsid w:val="00286529"/>
    <w:rsid w:val="002935EC"/>
    <w:rsid w:val="002940EC"/>
    <w:rsid w:val="002A3AA7"/>
    <w:rsid w:val="002A7347"/>
    <w:rsid w:val="002B65EE"/>
    <w:rsid w:val="002B6986"/>
    <w:rsid w:val="002C7BA1"/>
    <w:rsid w:val="002D1608"/>
    <w:rsid w:val="003105D4"/>
    <w:rsid w:val="00317541"/>
    <w:rsid w:val="0032140E"/>
    <w:rsid w:val="0032686B"/>
    <w:rsid w:val="00333BCA"/>
    <w:rsid w:val="0035493F"/>
    <w:rsid w:val="00356600"/>
    <w:rsid w:val="00360890"/>
    <w:rsid w:val="00361D0C"/>
    <w:rsid w:val="00371C73"/>
    <w:rsid w:val="00381957"/>
    <w:rsid w:val="00382C61"/>
    <w:rsid w:val="0038754D"/>
    <w:rsid w:val="0039584E"/>
    <w:rsid w:val="003A380B"/>
    <w:rsid w:val="003A5030"/>
    <w:rsid w:val="003A5B9B"/>
    <w:rsid w:val="003B10D3"/>
    <w:rsid w:val="003C5A39"/>
    <w:rsid w:val="003D5352"/>
    <w:rsid w:val="003D6AA7"/>
    <w:rsid w:val="003E0EB3"/>
    <w:rsid w:val="003E715F"/>
    <w:rsid w:val="003F08A5"/>
    <w:rsid w:val="00400B4D"/>
    <w:rsid w:val="00403437"/>
    <w:rsid w:val="0040695C"/>
    <w:rsid w:val="00423004"/>
    <w:rsid w:val="004255AC"/>
    <w:rsid w:val="004277E2"/>
    <w:rsid w:val="004278E1"/>
    <w:rsid w:val="00431BA2"/>
    <w:rsid w:val="0043772C"/>
    <w:rsid w:val="0044222A"/>
    <w:rsid w:val="00450D55"/>
    <w:rsid w:val="004534CA"/>
    <w:rsid w:val="00454E0E"/>
    <w:rsid w:val="00455D33"/>
    <w:rsid w:val="00475DAD"/>
    <w:rsid w:val="0049149C"/>
    <w:rsid w:val="004955E5"/>
    <w:rsid w:val="004A1E8F"/>
    <w:rsid w:val="004A43E6"/>
    <w:rsid w:val="004A73BB"/>
    <w:rsid w:val="004B6CF3"/>
    <w:rsid w:val="004C029F"/>
    <w:rsid w:val="004C348C"/>
    <w:rsid w:val="004D24E0"/>
    <w:rsid w:val="004D255C"/>
    <w:rsid w:val="004E25F3"/>
    <w:rsid w:val="004E3A51"/>
    <w:rsid w:val="004E7E02"/>
    <w:rsid w:val="00500466"/>
    <w:rsid w:val="0050556A"/>
    <w:rsid w:val="00507B24"/>
    <w:rsid w:val="00512204"/>
    <w:rsid w:val="00516D72"/>
    <w:rsid w:val="00523B2D"/>
    <w:rsid w:val="00525090"/>
    <w:rsid w:val="00533E60"/>
    <w:rsid w:val="00542D0C"/>
    <w:rsid w:val="005541AF"/>
    <w:rsid w:val="00563075"/>
    <w:rsid w:val="00567EEA"/>
    <w:rsid w:val="00574492"/>
    <w:rsid w:val="00583E03"/>
    <w:rsid w:val="005B3C0C"/>
    <w:rsid w:val="005B3D1A"/>
    <w:rsid w:val="005B79B4"/>
    <w:rsid w:val="005C2F5D"/>
    <w:rsid w:val="005D392A"/>
    <w:rsid w:val="005D7D8E"/>
    <w:rsid w:val="005F2F32"/>
    <w:rsid w:val="005F36CB"/>
    <w:rsid w:val="005F6486"/>
    <w:rsid w:val="005F6A60"/>
    <w:rsid w:val="00600FCA"/>
    <w:rsid w:val="00606B72"/>
    <w:rsid w:val="00606B8B"/>
    <w:rsid w:val="00611DEA"/>
    <w:rsid w:val="0061209F"/>
    <w:rsid w:val="00613278"/>
    <w:rsid w:val="006150FA"/>
    <w:rsid w:val="00627755"/>
    <w:rsid w:val="00631FFE"/>
    <w:rsid w:val="00643E74"/>
    <w:rsid w:val="00646259"/>
    <w:rsid w:val="00650A3B"/>
    <w:rsid w:val="00657711"/>
    <w:rsid w:val="00666D14"/>
    <w:rsid w:val="00674C24"/>
    <w:rsid w:val="0067518F"/>
    <w:rsid w:val="00676052"/>
    <w:rsid w:val="006914A0"/>
    <w:rsid w:val="00695858"/>
    <w:rsid w:val="006969CA"/>
    <w:rsid w:val="00697F7B"/>
    <w:rsid w:val="006A0AD7"/>
    <w:rsid w:val="006A3A82"/>
    <w:rsid w:val="006A5B85"/>
    <w:rsid w:val="006B7231"/>
    <w:rsid w:val="006D4A94"/>
    <w:rsid w:val="006D5663"/>
    <w:rsid w:val="006F0258"/>
    <w:rsid w:val="006F7201"/>
    <w:rsid w:val="0070686B"/>
    <w:rsid w:val="00714301"/>
    <w:rsid w:val="00722E35"/>
    <w:rsid w:val="00726F09"/>
    <w:rsid w:val="0072711A"/>
    <w:rsid w:val="0073016C"/>
    <w:rsid w:val="00742BDB"/>
    <w:rsid w:val="00756197"/>
    <w:rsid w:val="0075684A"/>
    <w:rsid w:val="00772384"/>
    <w:rsid w:val="0077620F"/>
    <w:rsid w:val="00782812"/>
    <w:rsid w:val="007952B0"/>
    <w:rsid w:val="007C0813"/>
    <w:rsid w:val="007C43B1"/>
    <w:rsid w:val="007C5FFE"/>
    <w:rsid w:val="007C67B2"/>
    <w:rsid w:val="007D2A3D"/>
    <w:rsid w:val="007E1C2A"/>
    <w:rsid w:val="007E3BBE"/>
    <w:rsid w:val="007F12F8"/>
    <w:rsid w:val="00801E84"/>
    <w:rsid w:val="0080598B"/>
    <w:rsid w:val="0082754B"/>
    <w:rsid w:val="0083207D"/>
    <w:rsid w:val="00844CC9"/>
    <w:rsid w:val="008713E1"/>
    <w:rsid w:val="00877C02"/>
    <w:rsid w:val="0088003F"/>
    <w:rsid w:val="00884141"/>
    <w:rsid w:val="008A4FC5"/>
    <w:rsid w:val="008B0CCC"/>
    <w:rsid w:val="008B2B44"/>
    <w:rsid w:val="008B5BBC"/>
    <w:rsid w:val="008B6C47"/>
    <w:rsid w:val="008C2DA0"/>
    <w:rsid w:val="008D339E"/>
    <w:rsid w:val="008E3728"/>
    <w:rsid w:val="00906654"/>
    <w:rsid w:val="00906CF6"/>
    <w:rsid w:val="00922083"/>
    <w:rsid w:val="00930A92"/>
    <w:rsid w:val="00943B29"/>
    <w:rsid w:val="00947138"/>
    <w:rsid w:val="009473C6"/>
    <w:rsid w:val="00950013"/>
    <w:rsid w:val="00955A03"/>
    <w:rsid w:val="0098478C"/>
    <w:rsid w:val="009924D5"/>
    <w:rsid w:val="009946EF"/>
    <w:rsid w:val="00997CBE"/>
    <w:rsid w:val="009D2E8E"/>
    <w:rsid w:val="009D3AFD"/>
    <w:rsid w:val="009E0C63"/>
    <w:rsid w:val="009F2C6A"/>
    <w:rsid w:val="009F6F24"/>
    <w:rsid w:val="00A047BF"/>
    <w:rsid w:val="00A06ABC"/>
    <w:rsid w:val="00A16952"/>
    <w:rsid w:val="00A17386"/>
    <w:rsid w:val="00A3746C"/>
    <w:rsid w:val="00A42790"/>
    <w:rsid w:val="00A439C3"/>
    <w:rsid w:val="00A6075B"/>
    <w:rsid w:val="00A63D0F"/>
    <w:rsid w:val="00A65206"/>
    <w:rsid w:val="00A7021D"/>
    <w:rsid w:val="00A77924"/>
    <w:rsid w:val="00A80978"/>
    <w:rsid w:val="00A82F2C"/>
    <w:rsid w:val="00A92440"/>
    <w:rsid w:val="00A958A2"/>
    <w:rsid w:val="00AA4042"/>
    <w:rsid w:val="00AA458F"/>
    <w:rsid w:val="00AB26DC"/>
    <w:rsid w:val="00AC0239"/>
    <w:rsid w:val="00AD0E11"/>
    <w:rsid w:val="00AE1A3A"/>
    <w:rsid w:val="00AE2A09"/>
    <w:rsid w:val="00AE5853"/>
    <w:rsid w:val="00AE7FC4"/>
    <w:rsid w:val="00AF0225"/>
    <w:rsid w:val="00AF0341"/>
    <w:rsid w:val="00B00739"/>
    <w:rsid w:val="00B017EA"/>
    <w:rsid w:val="00B02CFF"/>
    <w:rsid w:val="00B0701B"/>
    <w:rsid w:val="00B17018"/>
    <w:rsid w:val="00B20791"/>
    <w:rsid w:val="00B31A21"/>
    <w:rsid w:val="00B33C9B"/>
    <w:rsid w:val="00B35A40"/>
    <w:rsid w:val="00B4110E"/>
    <w:rsid w:val="00B454C6"/>
    <w:rsid w:val="00B50E8F"/>
    <w:rsid w:val="00B610D9"/>
    <w:rsid w:val="00B61308"/>
    <w:rsid w:val="00B64E38"/>
    <w:rsid w:val="00B653AA"/>
    <w:rsid w:val="00B961A5"/>
    <w:rsid w:val="00B96AFF"/>
    <w:rsid w:val="00BB6CCB"/>
    <w:rsid w:val="00BC230A"/>
    <w:rsid w:val="00BC3280"/>
    <w:rsid w:val="00BC5825"/>
    <w:rsid w:val="00BD5D69"/>
    <w:rsid w:val="00BE0A64"/>
    <w:rsid w:val="00BE558F"/>
    <w:rsid w:val="00BE79FE"/>
    <w:rsid w:val="00BF7169"/>
    <w:rsid w:val="00C00161"/>
    <w:rsid w:val="00C00427"/>
    <w:rsid w:val="00C00728"/>
    <w:rsid w:val="00C021ED"/>
    <w:rsid w:val="00C037CA"/>
    <w:rsid w:val="00C05D28"/>
    <w:rsid w:val="00C15F17"/>
    <w:rsid w:val="00C21273"/>
    <w:rsid w:val="00C223A2"/>
    <w:rsid w:val="00C255FB"/>
    <w:rsid w:val="00C374C9"/>
    <w:rsid w:val="00C40CA9"/>
    <w:rsid w:val="00C51A47"/>
    <w:rsid w:val="00C6149B"/>
    <w:rsid w:val="00C70211"/>
    <w:rsid w:val="00C849A3"/>
    <w:rsid w:val="00C85AEC"/>
    <w:rsid w:val="00C8659F"/>
    <w:rsid w:val="00C978CF"/>
    <w:rsid w:val="00CA289F"/>
    <w:rsid w:val="00CC2F6D"/>
    <w:rsid w:val="00CC3C62"/>
    <w:rsid w:val="00CC3CFC"/>
    <w:rsid w:val="00CD4C1E"/>
    <w:rsid w:val="00CD7438"/>
    <w:rsid w:val="00CF79FD"/>
    <w:rsid w:val="00D03786"/>
    <w:rsid w:val="00D065DB"/>
    <w:rsid w:val="00D12D77"/>
    <w:rsid w:val="00D14AF1"/>
    <w:rsid w:val="00D21F3F"/>
    <w:rsid w:val="00D27BF3"/>
    <w:rsid w:val="00D46243"/>
    <w:rsid w:val="00D55AB7"/>
    <w:rsid w:val="00D62668"/>
    <w:rsid w:val="00D67E52"/>
    <w:rsid w:val="00D731EF"/>
    <w:rsid w:val="00D81123"/>
    <w:rsid w:val="00D814AA"/>
    <w:rsid w:val="00D824B2"/>
    <w:rsid w:val="00D82A41"/>
    <w:rsid w:val="00D86ABB"/>
    <w:rsid w:val="00D97748"/>
    <w:rsid w:val="00DA495C"/>
    <w:rsid w:val="00DB2BFB"/>
    <w:rsid w:val="00DB7599"/>
    <w:rsid w:val="00DC5AAD"/>
    <w:rsid w:val="00DD2993"/>
    <w:rsid w:val="00DD59C8"/>
    <w:rsid w:val="00DE77BF"/>
    <w:rsid w:val="00DF107D"/>
    <w:rsid w:val="00E216F3"/>
    <w:rsid w:val="00E25882"/>
    <w:rsid w:val="00E25B80"/>
    <w:rsid w:val="00E275A6"/>
    <w:rsid w:val="00E315CB"/>
    <w:rsid w:val="00E342E1"/>
    <w:rsid w:val="00E35E9C"/>
    <w:rsid w:val="00E42D14"/>
    <w:rsid w:val="00E47EFF"/>
    <w:rsid w:val="00E614F2"/>
    <w:rsid w:val="00E632D1"/>
    <w:rsid w:val="00E659A0"/>
    <w:rsid w:val="00E701B1"/>
    <w:rsid w:val="00E71EB6"/>
    <w:rsid w:val="00E82318"/>
    <w:rsid w:val="00E83B01"/>
    <w:rsid w:val="00EA183E"/>
    <w:rsid w:val="00EA7462"/>
    <w:rsid w:val="00EB26FA"/>
    <w:rsid w:val="00EC0662"/>
    <w:rsid w:val="00EC23DC"/>
    <w:rsid w:val="00EC7123"/>
    <w:rsid w:val="00ED306C"/>
    <w:rsid w:val="00ED731A"/>
    <w:rsid w:val="00EE38AD"/>
    <w:rsid w:val="00EF7A0E"/>
    <w:rsid w:val="00F00938"/>
    <w:rsid w:val="00F0134B"/>
    <w:rsid w:val="00F068C5"/>
    <w:rsid w:val="00F34E7D"/>
    <w:rsid w:val="00F4048C"/>
    <w:rsid w:val="00F51127"/>
    <w:rsid w:val="00F6311C"/>
    <w:rsid w:val="00F702D9"/>
    <w:rsid w:val="00F72924"/>
    <w:rsid w:val="00F85F97"/>
    <w:rsid w:val="00F964F8"/>
    <w:rsid w:val="00FA1119"/>
    <w:rsid w:val="00FA2907"/>
    <w:rsid w:val="00FB0B54"/>
    <w:rsid w:val="00FB39EF"/>
    <w:rsid w:val="00FB5C3A"/>
    <w:rsid w:val="00FC027D"/>
    <w:rsid w:val="00FC165B"/>
    <w:rsid w:val="00FD382A"/>
    <w:rsid w:val="00FD4D95"/>
    <w:rsid w:val="00FD662F"/>
    <w:rsid w:val="00FE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D59057"/>
  <w15:docId w15:val="{38C3790E-8D05-4D2C-BEFC-4287B59BA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A3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A0AD7"/>
    <w:pPr>
      <w:ind w:left="720"/>
      <w:contextualSpacing/>
    </w:pPr>
  </w:style>
  <w:style w:type="character" w:customStyle="1" w:styleId="a4">
    <w:name w:val="Основной текст_"/>
    <w:link w:val="2"/>
    <w:uiPriority w:val="99"/>
    <w:locked/>
    <w:rsid w:val="00884141"/>
    <w:rPr>
      <w:rFonts w:cs="Times New Roman"/>
      <w:sz w:val="22"/>
      <w:szCs w:val="22"/>
      <w:lang w:bidi="ar-SA"/>
    </w:rPr>
  </w:style>
  <w:style w:type="paragraph" w:customStyle="1" w:styleId="2">
    <w:name w:val="Основной текст2"/>
    <w:basedOn w:val="a"/>
    <w:link w:val="a4"/>
    <w:uiPriority w:val="99"/>
    <w:rsid w:val="00884141"/>
    <w:pPr>
      <w:shd w:val="clear" w:color="auto" w:fill="FFFFFF"/>
      <w:spacing w:after="0" w:line="264" w:lineRule="exact"/>
    </w:pPr>
    <w:rPr>
      <w:rFonts w:ascii="Times New Roman" w:hAnsi="Times New Roman"/>
      <w:noProof/>
      <w:lang w:eastAsia="ru-RU"/>
    </w:rPr>
  </w:style>
  <w:style w:type="character" w:styleId="a5">
    <w:name w:val="Hyperlink"/>
    <w:uiPriority w:val="99"/>
    <w:rsid w:val="002D1608"/>
    <w:rPr>
      <w:rFonts w:cs="Times New Roman"/>
      <w:color w:val="000080"/>
      <w:u w:val="single"/>
    </w:rPr>
  </w:style>
  <w:style w:type="paragraph" w:customStyle="1" w:styleId="49">
    <w:name w:val="Стиль49"/>
    <w:basedOn w:val="a"/>
    <w:uiPriority w:val="99"/>
    <w:rsid w:val="00D81123"/>
    <w:pPr>
      <w:spacing w:after="0" w:line="240" w:lineRule="auto"/>
      <w:ind w:left="57"/>
      <w:jc w:val="both"/>
    </w:pPr>
    <w:rPr>
      <w:rFonts w:ascii="Times New Roman" w:eastAsia="Times New Roman" w:hAnsi="Times New Roman"/>
      <w:sz w:val="24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004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500466"/>
    <w:rPr>
      <w:rFonts w:ascii="Segoe UI" w:hAnsi="Segoe UI" w:cs="Segoe UI"/>
      <w:sz w:val="18"/>
      <w:szCs w:val="18"/>
      <w:lang w:eastAsia="en-US"/>
    </w:rPr>
  </w:style>
  <w:style w:type="paragraph" w:styleId="a8">
    <w:name w:val="Normal (Web)"/>
    <w:basedOn w:val="a"/>
    <w:uiPriority w:val="99"/>
    <w:rsid w:val="00A924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6">
    <w:name w:val="rvts6"/>
    <w:rsid w:val="00A92440"/>
  </w:style>
  <w:style w:type="paragraph" w:styleId="a9">
    <w:name w:val="header"/>
    <w:basedOn w:val="a"/>
    <w:link w:val="aa"/>
    <w:uiPriority w:val="99"/>
    <w:unhideWhenUsed/>
    <w:rsid w:val="000F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F05EF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0F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F05EF"/>
    <w:rPr>
      <w:sz w:val="22"/>
      <w:szCs w:val="22"/>
      <w:lang w:eastAsia="en-US"/>
    </w:rPr>
  </w:style>
  <w:style w:type="character" w:customStyle="1" w:styleId="20">
    <w:name w:val="Основной текст (2)_"/>
    <w:basedOn w:val="a0"/>
    <w:link w:val="21"/>
    <w:locked/>
    <w:rsid w:val="0040695C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40695C"/>
    <w:pPr>
      <w:widowControl w:val="0"/>
      <w:shd w:val="clear" w:color="auto" w:fill="FFFFFF"/>
      <w:spacing w:after="0" w:line="456" w:lineRule="exact"/>
      <w:jc w:val="right"/>
    </w:pPr>
    <w:rPr>
      <w:rFonts w:ascii="Times New Roman" w:hAnsi="Times New Roman"/>
      <w:sz w:val="20"/>
      <w:szCs w:val="20"/>
      <w:lang w:eastAsia="ru-RU"/>
    </w:rPr>
  </w:style>
  <w:style w:type="character" w:customStyle="1" w:styleId="211pt">
    <w:name w:val="Основной текст (2) + 11 pt"/>
    <w:basedOn w:val="20"/>
    <w:rsid w:val="00CC3C62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 w:eastAsia="en-US"/>
    </w:rPr>
  </w:style>
  <w:style w:type="table" w:styleId="ad">
    <w:name w:val="Table Grid"/>
    <w:basedOn w:val="a1"/>
    <w:uiPriority w:val="99"/>
    <w:locked/>
    <w:rsid w:val="003958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Блок"/>
    <w:basedOn w:val="a"/>
    <w:link w:val="af"/>
    <w:qFormat/>
    <w:rsid w:val="001A6B24"/>
    <w:pPr>
      <w:tabs>
        <w:tab w:val="left" w:pos="1134"/>
      </w:tabs>
      <w:kinsoku w:val="0"/>
      <w:overflowPunct w:val="0"/>
      <w:autoSpaceDE w:val="0"/>
      <w:autoSpaceDN w:val="0"/>
      <w:spacing w:before="3360" w:after="600" w:line="240" w:lineRule="auto"/>
      <w:jc w:val="center"/>
      <w:outlineLvl w:val="0"/>
    </w:pPr>
    <w:rPr>
      <w:rFonts w:ascii="Arial" w:eastAsia="Times New Roman" w:hAnsi="Arial" w:cs="Arial"/>
      <w:b/>
      <w:sz w:val="72"/>
      <w:szCs w:val="72"/>
      <w:lang w:eastAsia="ru-RU"/>
    </w:rPr>
  </w:style>
  <w:style w:type="character" w:customStyle="1" w:styleId="af">
    <w:name w:val="Блок Знак"/>
    <w:basedOn w:val="a0"/>
    <w:link w:val="ae"/>
    <w:rsid w:val="001A6B24"/>
    <w:rPr>
      <w:rFonts w:ascii="Arial" w:eastAsia="Times New Roman" w:hAnsi="Arial" w:cs="Arial"/>
      <w:b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BFD7A-DE01-42D8-B29B-9441CC91D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</TotalTime>
  <Pages>4</Pages>
  <Words>725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Илларион</dc:creator>
  <cp:keywords/>
  <dc:description/>
  <cp:lastModifiedBy>Скоморохова Юлия Сергеевна</cp:lastModifiedBy>
  <cp:revision>85</cp:revision>
  <cp:lastPrinted>2021-02-10T08:56:00Z</cp:lastPrinted>
  <dcterms:created xsi:type="dcterms:W3CDTF">2020-11-11T13:42:00Z</dcterms:created>
  <dcterms:modified xsi:type="dcterms:W3CDTF">2021-09-21T14:05:00Z</dcterms:modified>
</cp:coreProperties>
</file>